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33DD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jc w:val="center"/>
        <w:textAlignment w:val="baseline"/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  <w:t>法律服务需求</w:t>
      </w:r>
    </w:p>
    <w:p w14:paraId="500FD4C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zh-CN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需求一：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36"/>
          <w:lang w:val="zh-CN" w:eastAsia="zh-CN"/>
        </w:rPr>
        <w:t>合同、文书审查或起草：对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我院</w:t>
      </w:r>
      <w:r>
        <w:rPr>
          <w:rFonts w:hint="eastAsia" w:ascii="仿宋" w:hAnsi="仿宋" w:eastAsia="仿宋" w:cs="仿宋"/>
          <w:sz w:val="28"/>
          <w:szCs w:val="36"/>
          <w:lang w:val="zh-CN" w:eastAsia="zh-CN"/>
        </w:rPr>
        <w:t>提交的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对外合同</w:t>
      </w:r>
      <w:r>
        <w:rPr>
          <w:rFonts w:hint="eastAsia" w:ascii="仿宋" w:hAnsi="仿宋" w:eastAsia="仿宋" w:cs="仿宋"/>
          <w:sz w:val="28"/>
          <w:szCs w:val="36"/>
          <w:lang w:val="zh-CN" w:eastAsia="zh-CN"/>
        </w:rPr>
        <w:t>条款和内容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进行审查签署意见（如科研合作协议、外送检查、检验合同、医联体合作协议等），并根据医院需要</w:t>
      </w:r>
      <w:r>
        <w:rPr>
          <w:rFonts w:hint="eastAsia" w:ascii="仿宋" w:hAnsi="仿宋" w:eastAsia="仿宋" w:cs="仿宋"/>
          <w:sz w:val="28"/>
          <w:szCs w:val="36"/>
          <w:lang w:val="zh-CN" w:eastAsia="zh-CN"/>
        </w:rPr>
        <w:t>出具法律意见书。对重大经济事务所涉及的重要合同，应我院要求代为起草合同文本。</w:t>
      </w:r>
    </w:p>
    <w:p w14:paraId="005DC96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2.对医院医疗文书进行审查签署意见（如医患沟通知情同意告知书）。3.应医院要求，列席重大业务会议，并现场提供法律咨询（如伦理委员会）。</w:t>
      </w:r>
    </w:p>
    <w:p w14:paraId="65DACF2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Chars="0"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4.应医院要求，一年提供两次及以上的全院法律法规等培训。</w:t>
      </w:r>
    </w:p>
    <w:p w14:paraId="350F835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Chars="0"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5.应医院要求，对医院与患者的医疗纠纷提供法律咨询和指导。</w:t>
      </w:r>
    </w:p>
    <w:p w14:paraId="0367833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6.应医院要求，提供医事法律风险查房，提供法律意见，协助医院做好医疗风险防范。</w:t>
      </w:r>
    </w:p>
    <w:p w14:paraId="2130919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需求二：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1. 合同、文书审查或起草：对我院提交的各类采购合同进行审查签署意见，并根据医院需要出具法律意见书。对重大采购项目合同，应我院要求代为起草合同文本（重点核查廉洁条款、履约担保、违约责任及验收标准的严密性等）。</w:t>
      </w:r>
    </w:p>
    <w:p w14:paraId="535FD22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2. 政府采购需求审查：应我院要求，对政府采购项目的采购需求（技术参数、商务要求、资格条件及评审因素等）进行审查签署意见，重点排查是否存在倾向性、排他性及违规设置门槛等情形。</w:t>
      </w:r>
    </w:p>
    <w:p w14:paraId="082E082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3. 采购文件合规审查：应我院要求，对招标（采购）文件进行合规性审查签署意见，确保采购文件内容合法合规，且实质性要求能准确传递至合同条款中。</w:t>
      </w:r>
    </w:p>
    <w:p w14:paraId="2D2034E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4. 质疑答复函草拟与审核：应我院要求，针对供应商提出的质疑事项，协助审查受理条件、指导调查取证，并代为草拟或审核《质疑答复函》，确保答复内容逐项说理、法律依据明确、程序时限合规。</w:t>
      </w:r>
    </w:p>
    <w:p w14:paraId="21AE8D9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5. 列席重大业务会议：应我院要求，列席重大采购业务会议（如采购领导小组会、重大采购项目论证会等），并现场提供法律咨询。</w:t>
      </w:r>
    </w:p>
    <w:p w14:paraId="3492EF3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6. 提供全院法律法规培训：应我院要求，提供采购法律法规及实务操作等培训（如《政府采购法》及相关实施条例解读）。</w:t>
      </w:r>
    </w:p>
    <w:p w14:paraId="7138B37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7. 采购全流程法律咨询与指导：应我院要求，对采购需求调查、采购合同履约验收、代理机构履约考核等环节提供法律咨询和指导；对可能涉及的药械采购专项合规提供法律建议。</w:t>
      </w:r>
    </w:p>
    <w:p w14:paraId="7A80504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8. 法律风险排查与防范：应我院要求，提供采购领域法律风险查房，针对日常采购及合同履行中的风险隐患提供法律意见，协助医院做好采购合规与风险防范。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需求三：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1.对单位的用工合规情况进行核查，尤其是医院夜班工时、加班、违纪解除、医疗行业特殊用工风险等，提供具体法律意见，协助医院做好风险防控； </w:t>
      </w:r>
    </w:p>
    <w:p w14:paraId="3A3BBD0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2.涉及人事相关合同（协议）及人事文书的审核、修订，包括但不限于劳动合同、劳务（合同）协议、补充协议、保密协议、廉洁协议、解除 / 终止劳动合同通知书、协商解除协议、待岗通知、岗位调整通知、警告等人事文书的法律审核；</w:t>
      </w:r>
    </w:p>
    <w:p w14:paraId="48E4133F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3.提供劳动纠纷法律咨询、证据梳理、调解方案、仲裁 / 诉讼应诉支持；参与劳动争议协商谈判，出具法律意见。</w:t>
      </w:r>
    </w:p>
    <w:p w14:paraId="4D21631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4.每年开展不低于1次人事法规培训及案例分析，降低用工纠纷和赔偿风险。</w:t>
      </w:r>
    </w:p>
    <w:p w14:paraId="2F008AE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5.配合人社、劳动监察检查，协助人事相关信访、投诉答复意见的审核；员工违纪处理流程合法性审核。</w:t>
      </w:r>
    </w:p>
    <w:p w14:paraId="126AD1B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rightChars="0"/>
        <w:textAlignment w:val="baseline"/>
        <w:rPr>
          <w:rFonts w:hint="default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需求四：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1.内控工作指导及培训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5E4464B-793E-4013-A940-CE7943EF95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764F951-D54D-4882-9C0A-31F6668E61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695E99"/>
    <w:rsid w:val="75F7180C"/>
    <w:rsid w:val="7AB3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638</Characters>
  <Lines>0</Lines>
  <Paragraphs>0</Paragraphs>
  <TotalTime>6</TotalTime>
  <ScaleCrop>false</ScaleCrop>
  <LinksUpToDate>false</LinksUpToDate>
  <CharactersWithSpaces>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2025-03-27T02:20:00Z</dcterms:created>
  <dc:creator>Administrator</dc:creator>
  <cp:lastModifiedBy>许珍</cp:lastModifiedBy>
  <dcterms:modified xsi:type="dcterms:W3CDTF">2026-10-22T07:02:29Z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EE90CB21128B413794475DBC6B993D49_12</vt:lpwstr>
  </property>
  <property fmtid="{D5CDD505-2E9C-101B-9397-08002B2CF9AE}" pid="4" name="KSOTemplateDocerSaveRecord">
    <vt:lpwstr>eyJoZGlkIjoiNWI3ZjZlNjA5Y2NjMDU2YjdlNzJiMGZmODBiNzJjY2YiLCJ1c2VySWQiOiIxOTg5Mzc4NjYifQ==</vt:lpwstr>
  </property>
</Properties>
</file>