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ET2025058+FY2025094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年度内部控制风险评估及年度内部控制评价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6F24070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75C42C7"/>
    <w:rsid w:val="784A2628"/>
    <w:rsid w:val="79D238B2"/>
    <w:rsid w:val="7A5424EF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174</Words>
  <Characters>213</Characters>
  <Lines>1</Lines>
  <Paragraphs>1</Paragraphs>
  <TotalTime>0</TotalTime>
  <ScaleCrop>false</ScaleCrop>
  <LinksUpToDate>false</LinksUpToDate>
  <CharactersWithSpaces>214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2025-12-08T07:00:43Z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2881CC7A1920441DBDA56953C2824550_13</vt:lpwstr>
  </property>
  <property fmtid="{D5CDD505-2E9C-101B-9397-08002B2CF9AE}" pid="4" name="KSOTemplateDocerSaveRecord">
    <vt:lpwstr>eyJoZGlkIjoiNmQ2MzZjMTFmMzBjODYxNWUyYjRkNDhkODg2N2I4ZWIifQ==</vt:lpwstr>
  </property>
</Properties>
</file>