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E8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关于2026年</w:t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春节</w:t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慰问品</w:t>
      </w:r>
      <w:bookmarkStart w:id="0" w:name="_GoBack"/>
      <w:bookmarkEnd w:id="0"/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项目</w:t>
      </w:r>
    </w:p>
    <w:p w14:paraId="166A22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br w:type="textWrapping"/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申购数量：四川省儿童医院（四川省儿童医学中心）253人；眉山市妇幼保健院工会488份；眉山市第一托育园37份。</w:t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br w:type="textWrapping"/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服务要求：1.采购标准：四川省儿童医院（四川省儿童医学中心）采购标准300元/人/份；眉山市妇幼保健院工会委员会采购标准300元/人/份；眉山市第一托育园采购标准200元/人/份。（采购数量以发放时实际人数为准）。</w:t>
      </w:r>
    </w:p>
    <w:p w14:paraId="1600A6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2.需求：需采购厨具用品，需要商家提供方案，注意四川省儿童医院、眉山市妇幼保健院与眉山市第一托育园的标准不同，请至少提供2种不同价位的方案。</w:t>
      </w:r>
    </w:p>
    <w:p w14:paraId="0D94B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3.资质：供应商须提供符合工商及监督管理部门要求的相关资质，并在服务期内保证上述资质文件的有效性。</w:t>
      </w:r>
    </w:p>
    <w:p w14:paraId="5C8C94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4.本项目只产生一个中标供应商。</w:t>
      </w:r>
    </w:p>
    <w:p w14:paraId="0037D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5.服务：供应商应为医院职工提供优质的服务。若发生职工投诉供应商服务态度、商品质量有问题或发生违反合同、或与投标文件不符的事情，一经查实，医院将采取相应的处罚措施或解除合同。</w:t>
      </w:r>
    </w:p>
    <w:p w14:paraId="152918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6.质量要求：货物的质量、安全、规格等必须符合我国行业相关规定的标准及用户需求，不含任何违禁物质。</w:t>
      </w:r>
    </w:p>
    <w:p w14:paraId="672174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7.在节前至少5个工作日与工作人员确认发放人数与金额并完成配送后，商家出具符合财务相关规范要求的正规发票，收到发票后90个工作日内按流程通过银行转账。</w:t>
      </w:r>
    </w:p>
    <w:p w14:paraId="1857E8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8.供应商自主经营，独立核算，自负盈亏，发生的债权、债务与医院无关，均由供应商负责。</w:t>
      </w:r>
    </w:p>
    <w:p w14:paraId="45F34F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</w:p>
    <w:p w14:paraId="03FFB1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</w:p>
    <w:p w14:paraId="5DC820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</w:pPr>
    </w:p>
    <w:p w14:paraId="751016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eastAsia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四川省儿童医院（四川省儿童医学中心）、眉山市妇幼保健院、眉山市第一托育园</w:t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br w:type="textWrapping"/>
      </w:r>
      <w:r>
        <w:rPr>
          <w:rFonts w:hint="eastAsia" w:eastAsia="宋体"/>
          <w:color w:val="auto"/>
          <w:sz w:val="24"/>
          <w:szCs w:val="32"/>
          <w:highlight w:val="none"/>
          <w:lang w:val="en-US" w:eastAsia="zh-CN"/>
        </w:rPr>
        <w:t>2025年11月19日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C4422"/>
    <w:rsid w:val="36EC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2025-11-19T08:00:00Z</dcterms:created>
  <dc:creator>洋洁</dc:creator>
  <cp:lastModifiedBy>洋洁</cp:lastModifiedBy>
  <dcterms:modified xsi:type="dcterms:W3CDTF">2025-11-19T08:06:28Z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B82EEDF9A8FB4D30A641EE96F0207ACA_11</vt:lpwstr>
  </property>
  <property fmtid="{D5CDD505-2E9C-101B-9397-08002B2CF9AE}" pid="4" name="KSOTemplateDocerSaveRecord">
    <vt:lpwstr>eyJoZGlkIjoiYmVjZmJhODkyYjg5NTlhNTY4ODY3ZTQ2YmU0NDc4ZGMiLCJ1c2VySWQiOiI0OTk3MDc5MjIifQ==</vt:lpwstr>
  </property>
</Properties>
</file>