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280485"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405" w:lineRule="atLeast"/>
        <w:ind w:left="0" w:firstLine="420"/>
        <w:jc w:val="left"/>
        <w:rPr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Style w:val="6"/>
          <w:b/>
          <w:bCs/>
          <w:i w:val="0"/>
          <w:iCs w:val="0"/>
          <w:caps w:val="0"/>
          <w:color w:val="000000" w:themeColor="text1"/>
          <w:spacing w:val="0"/>
          <w:sz w:val="27"/>
          <w:szCs w:val="27"/>
          <w14:textFill>
            <w14:solidFill>
              <w14:schemeClr w14:val="tx1"/>
            </w14:solidFill>
          </w14:textFill>
        </w:rPr>
        <w:t>附件</w:t>
      </w:r>
      <w:r>
        <w:rPr>
          <w:rStyle w:val="6"/>
          <w:rFonts w:hint="eastAsia"/>
          <w:b/>
          <w:bCs/>
          <w:i w:val="0"/>
          <w:iCs w:val="0"/>
          <w:caps w:val="0"/>
          <w:color w:val="000000" w:themeColor="text1"/>
          <w:spacing w:val="0"/>
          <w:sz w:val="27"/>
          <w:szCs w:val="27"/>
          <w:lang w:val="en-US" w:eastAsia="zh-CN"/>
          <w14:textFill>
            <w14:solidFill>
              <w14:schemeClr w14:val="tx1"/>
            </w14:solidFill>
          </w14:textFill>
        </w:rPr>
        <w:t>2</w:t>
      </w:r>
      <w:bookmarkStart w:id="0" w:name="_GoBack"/>
      <w:bookmarkEnd w:id="0"/>
      <w:r>
        <w:rPr>
          <w:rStyle w:val="6"/>
          <w:b/>
          <w:bCs/>
          <w:i w:val="0"/>
          <w:iCs w:val="0"/>
          <w:caps w:val="0"/>
          <w:color w:val="000000" w:themeColor="text1"/>
          <w:spacing w:val="0"/>
          <w:sz w:val="27"/>
          <w:szCs w:val="27"/>
          <w14:textFill>
            <w14:solidFill>
              <w14:schemeClr w14:val="tx1"/>
            </w14:solidFill>
          </w14:textFill>
        </w:rPr>
        <w:t>：</w:t>
      </w:r>
    </w:p>
    <w:p w14:paraId="06F5DE61"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405" w:lineRule="atLeast"/>
        <w:ind w:left="0" w:firstLine="420"/>
        <w:jc w:val="left"/>
        <w:rPr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Style w:val="6"/>
          <w:b/>
          <w:bCs/>
          <w:i w:val="0"/>
          <w:iCs w:val="0"/>
          <w:caps w:val="0"/>
          <w:color w:val="000000" w:themeColor="text1"/>
          <w:spacing w:val="0"/>
          <w:sz w:val="27"/>
          <w:szCs w:val="27"/>
          <w14:textFill>
            <w14:solidFill>
              <w14:schemeClr w14:val="tx1"/>
            </w14:solidFill>
          </w14:textFill>
        </w:rPr>
        <w:t>报价表</w:t>
      </w:r>
    </w:p>
    <w:tbl>
      <w:tblPr>
        <w:tblStyle w:val="4"/>
        <w:tblW w:w="8515" w:type="dxa"/>
        <w:tblInd w:w="0" w:type="dxa"/>
        <w:tblBorders>
          <w:top w:val="none" w:color="E4E4E4" w:sz="0" w:space="0"/>
          <w:left w:val="none" w:color="E4E4E4" w:sz="0" w:space="0"/>
          <w:bottom w:val="none" w:color="E4E4E4" w:sz="0" w:space="0"/>
          <w:right w:val="none" w:color="E4E4E4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29"/>
        <w:gridCol w:w="5160"/>
        <w:gridCol w:w="1263"/>
        <w:gridCol w:w="1263"/>
      </w:tblGrid>
      <w:tr w14:paraId="12F768C6">
        <w:tblPrEx>
          <w:tblBorders>
            <w:top w:val="none" w:color="E4E4E4" w:sz="0" w:space="0"/>
            <w:left w:val="none" w:color="E4E4E4" w:sz="0" w:space="0"/>
            <w:bottom w:val="none" w:color="E4E4E4" w:sz="0" w:space="0"/>
            <w:right w:val="none" w:color="E4E4E4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</w:trPr>
        <w:tc>
          <w:tcPr>
            <w:tcW w:w="829" w:type="dxa"/>
            <w:tcBorders>
              <w:top w:val="single" w:color="E4E4E4" w:sz="6" w:space="0"/>
              <w:left w:val="single" w:color="E4E4E4" w:sz="6" w:space="0"/>
              <w:bottom w:val="single" w:color="E4E4E4" w:sz="6" w:space="0"/>
              <w:right w:val="single" w:color="E4E4E4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7D88D7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300" w:afterAutospacing="0" w:line="360" w:lineRule="atLeast"/>
              <w:ind w:left="0" w:firstLine="0"/>
              <w:jc w:val="left"/>
              <w:rPr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b/>
                <w:bCs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5160" w:type="dxa"/>
            <w:tcBorders>
              <w:top w:val="single" w:color="E4E4E4" w:sz="6" w:space="0"/>
              <w:left w:val="single" w:color="E4E4E4" w:sz="6" w:space="0"/>
              <w:bottom w:val="single" w:color="E4E4E4" w:sz="6" w:space="0"/>
              <w:right w:val="single" w:color="E4E4E4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85538E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300" w:afterAutospacing="0" w:line="360" w:lineRule="atLeast"/>
              <w:ind w:left="0" w:firstLine="0"/>
              <w:jc w:val="left"/>
              <w:rPr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b/>
                <w:bCs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>服务内容</w:t>
            </w:r>
          </w:p>
        </w:tc>
        <w:tc>
          <w:tcPr>
            <w:tcW w:w="1263" w:type="dxa"/>
            <w:tcBorders>
              <w:top w:val="single" w:color="E4E4E4" w:sz="6" w:space="0"/>
              <w:left w:val="single" w:color="E4E4E4" w:sz="6" w:space="0"/>
              <w:bottom w:val="single" w:color="E4E4E4" w:sz="6" w:space="0"/>
              <w:right w:val="single" w:color="E4E4E4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3F7FBF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300" w:afterAutospacing="0" w:line="360" w:lineRule="atLeast"/>
              <w:ind w:left="0" w:firstLine="0"/>
              <w:jc w:val="left"/>
              <w:rPr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 w:themeColor="text1"/>
                <w:spacing w:val="0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前期调研、现场评估与评价工作时间</w:t>
            </w:r>
          </w:p>
        </w:tc>
        <w:tc>
          <w:tcPr>
            <w:tcW w:w="1263" w:type="dxa"/>
            <w:tcBorders>
              <w:top w:val="single" w:color="E4E4E4" w:sz="6" w:space="0"/>
              <w:left w:val="single" w:color="E4E4E4" w:sz="6" w:space="0"/>
              <w:bottom w:val="single" w:color="E4E4E4" w:sz="6" w:space="0"/>
              <w:right w:val="single" w:color="E4E4E4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5B5100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300" w:afterAutospacing="0" w:line="360" w:lineRule="atLeast"/>
              <w:ind w:left="0" w:firstLine="0"/>
              <w:jc w:val="left"/>
              <w:rPr>
                <w:rStyle w:val="6"/>
                <w:b/>
                <w:bCs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b/>
                <w:bCs/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>报价(单位：元)</w:t>
            </w:r>
          </w:p>
        </w:tc>
      </w:tr>
      <w:tr w14:paraId="7206971C">
        <w:tblPrEx>
          <w:tblBorders>
            <w:top w:val="none" w:color="E4E4E4" w:sz="0" w:space="0"/>
            <w:left w:val="none" w:color="E4E4E4" w:sz="0" w:space="0"/>
            <w:bottom w:val="none" w:color="E4E4E4" w:sz="0" w:space="0"/>
            <w:right w:val="none" w:color="E4E4E4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30" w:hRule="atLeast"/>
        </w:trPr>
        <w:tc>
          <w:tcPr>
            <w:tcW w:w="829" w:type="dxa"/>
            <w:tcBorders>
              <w:top w:val="single" w:color="E4E4E4" w:sz="6" w:space="0"/>
              <w:left w:val="single" w:color="E4E4E4" w:sz="6" w:space="0"/>
              <w:bottom w:val="single" w:color="E4E4E4" w:sz="6" w:space="0"/>
              <w:right w:val="single" w:color="E4E4E4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8A2D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eastAsiaTheme="minorEastAsia"/>
                <w:color w:val="000000" w:themeColor="text1"/>
                <w:sz w:val="27"/>
                <w:szCs w:val="27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7"/>
                <w:szCs w:val="27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160" w:type="dxa"/>
            <w:tcBorders>
              <w:top w:val="single" w:color="E4E4E4" w:sz="6" w:space="0"/>
              <w:left w:val="single" w:color="E4E4E4" w:sz="6" w:space="0"/>
              <w:bottom w:val="single" w:color="E4E4E4" w:sz="6" w:space="0"/>
              <w:right w:val="single" w:color="E4E4E4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54D1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7"/>
                <w:szCs w:val="27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眉山市妇幼保健院2025年内部控制风险评估</w:t>
            </w:r>
          </w:p>
        </w:tc>
        <w:tc>
          <w:tcPr>
            <w:tcW w:w="1263" w:type="dxa"/>
            <w:tcBorders>
              <w:top w:val="single" w:color="E4E4E4" w:sz="6" w:space="0"/>
              <w:left w:val="single" w:color="E4E4E4" w:sz="6" w:space="0"/>
              <w:bottom w:val="single" w:color="E4E4E4" w:sz="6" w:space="0"/>
              <w:right w:val="single" w:color="E4E4E4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529823">
            <w:pPr>
              <w:jc w:val="center"/>
              <w:rPr>
                <w:rFonts w:hint="eastAsia" w:ascii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3" w:type="dxa"/>
            <w:tcBorders>
              <w:top w:val="single" w:color="E4E4E4" w:sz="6" w:space="0"/>
              <w:left w:val="single" w:color="E4E4E4" w:sz="6" w:space="0"/>
              <w:bottom w:val="single" w:color="E4E4E4" w:sz="6" w:space="0"/>
              <w:right w:val="single" w:color="E4E4E4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4568CE">
            <w:pPr>
              <w:jc w:val="center"/>
              <w:rPr>
                <w:rFonts w:hint="eastAsia" w:ascii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BD5040">
        <w:tblPrEx>
          <w:tblBorders>
            <w:top w:val="none" w:color="E4E4E4" w:sz="0" w:space="0"/>
            <w:left w:val="none" w:color="E4E4E4" w:sz="0" w:space="0"/>
            <w:bottom w:val="none" w:color="E4E4E4" w:sz="0" w:space="0"/>
            <w:right w:val="none" w:color="E4E4E4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30" w:hRule="atLeast"/>
        </w:trPr>
        <w:tc>
          <w:tcPr>
            <w:tcW w:w="829" w:type="dxa"/>
            <w:tcBorders>
              <w:top w:val="single" w:color="E4E4E4" w:sz="6" w:space="0"/>
              <w:left w:val="single" w:color="E4E4E4" w:sz="6" w:space="0"/>
              <w:bottom w:val="single" w:color="E4E4E4" w:sz="6" w:space="0"/>
              <w:right w:val="single" w:color="E4E4E4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6AA12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300" w:afterAutospacing="0" w:line="486" w:lineRule="atLeast"/>
              <w:ind w:left="0" w:firstLine="0"/>
              <w:jc w:val="left"/>
              <w:rPr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60" w:type="dxa"/>
            <w:tcBorders>
              <w:top w:val="single" w:color="E4E4E4" w:sz="6" w:space="0"/>
              <w:left w:val="single" w:color="E4E4E4" w:sz="6" w:space="0"/>
              <w:bottom w:val="single" w:color="E4E4E4" w:sz="6" w:space="0"/>
              <w:right w:val="single" w:color="E4E4E4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E3DFC2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300" w:afterAutospacing="0" w:line="486" w:lineRule="atLeast"/>
              <w:ind w:left="0" w:firstLine="0"/>
              <w:jc w:val="left"/>
              <w:rPr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7"/>
                <w:szCs w:val="27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1263" w:type="dxa"/>
            <w:tcBorders>
              <w:top w:val="single" w:color="E4E4E4" w:sz="6" w:space="0"/>
              <w:left w:val="single" w:color="E4E4E4" w:sz="6" w:space="0"/>
              <w:bottom w:val="single" w:color="E4E4E4" w:sz="6" w:space="0"/>
              <w:right w:val="single" w:color="E4E4E4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0A7E62">
            <w:pPr>
              <w:jc w:val="center"/>
              <w:rPr>
                <w:rFonts w:hint="eastAsia" w:ascii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3" w:type="dxa"/>
            <w:tcBorders>
              <w:top w:val="single" w:color="E4E4E4" w:sz="6" w:space="0"/>
              <w:left w:val="single" w:color="E4E4E4" w:sz="6" w:space="0"/>
              <w:bottom w:val="single" w:color="E4E4E4" w:sz="6" w:space="0"/>
              <w:right w:val="single" w:color="E4E4E4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FB6056">
            <w:pPr>
              <w:jc w:val="center"/>
              <w:rPr>
                <w:rFonts w:hint="eastAsia" w:ascii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C1C350F">
      <w:pPr>
        <w:pStyle w:val="3"/>
        <w:keepNext w:val="0"/>
        <w:keepLines w:val="0"/>
        <w:widowControl/>
        <w:suppressLineNumbers w:val="0"/>
        <w:spacing w:before="0" w:beforeAutospacing="0" w:after="300" w:afterAutospacing="0" w:line="27" w:lineRule="atLeast"/>
        <w:ind w:left="0" w:firstLine="420"/>
        <w:jc w:val="left"/>
        <w:rPr>
          <w:color w:val="000000" w:themeColor="text1"/>
          <w:sz w:val="27"/>
          <w:szCs w:val="27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7"/>
          <w:szCs w:val="27"/>
          <w14:textFill>
            <w14:solidFill>
              <w14:schemeClr w14:val="tx1"/>
            </w14:solidFill>
          </w14:textFill>
        </w:rPr>
        <w:t>注：报价应为完成本项目中所要求的服务所应包括内容的所有价格，包含人员劳务、生活、住宿费用、差旅、设备投入、保险、风险、税金、利润等完成本项目所需的一切费用。</w:t>
      </w:r>
    </w:p>
    <w:p w14:paraId="1ABD50EB">
      <w:pPr>
        <w:pStyle w:val="3"/>
        <w:keepNext w:val="0"/>
        <w:keepLines w:val="0"/>
        <w:widowControl/>
        <w:suppressLineNumbers w:val="0"/>
        <w:spacing w:before="0" w:beforeAutospacing="0" w:after="300" w:afterAutospacing="0" w:line="405" w:lineRule="atLeast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7"/>
          <w:szCs w:val="27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7"/>
          <w:szCs w:val="27"/>
          <w14:textFill>
            <w14:solidFill>
              <w14:schemeClr w14:val="tx1"/>
            </w14:solidFill>
          </w14:textFill>
        </w:rPr>
        <w:t>                                                                             供应商名称：        （盖章）</w:t>
      </w:r>
    </w:p>
    <w:p w14:paraId="1745851E">
      <w:pPr>
        <w:pStyle w:val="3"/>
        <w:keepNext w:val="0"/>
        <w:keepLines w:val="0"/>
        <w:widowControl/>
        <w:suppressLineNumbers w:val="0"/>
        <w:spacing w:before="0" w:beforeAutospacing="0" w:after="300" w:afterAutospacing="0" w:line="405" w:lineRule="atLeast"/>
        <w:jc w:val="left"/>
        <w:rPr>
          <w:color w:val="000000" w:themeColor="text1"/>
          <w:sz w:val="27"/>
          <w:szCs w:val="27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7"/>
          <w:szCs w:val="27"/>
          <w14:textFill>
            <w14:solidFill>
              <w14:schemeClr w14:val="tx1"/>
            </w14:solidFill>
          </w14:textFill>
        </w:rPr>
        <w:t>法定代表人或授权代表（签字）：</w:t>
      </w:r>
    </w:p>
    <w:p w14:paraId="3F51249A">
      <w:pPr>
        <w:pStyle w:val="3"/>
        <w:keepNext w:val="0"/>
        <w:keepLines w:val="0"/>
        <w:widowControl/>
        <w:suppressLineNumbers w:val="0"/>
        <w:spacing w:before="0" w:beforeAutospacing="0" w:after="300" w:afterAutospacing="0" w:line="405" w:lineRule="atLeast"/>
        <w:jc w:val="left"/>
        <w:rPr>
          <w:rFonts w:hint="eastAsia" w:eastAsia="微软雅黑"/>
          <w:color w:val="000000" w:themeColor="text1"/>
          <w:sz w:val="27"/>
          <w:szCs w:val="27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7"/>
          <w:szCs w:val="27"/>
          <w14:textFill>
            <w14:solidFill>
              <w14:schemeClr w14:val="tx1"/>
            </w14:solidFill>
          </w14:textFill>
        </w:rPr>
        <w:t> 日期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7"/>
          <w:szCs w:val="27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2FA8EC66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BA03A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9B5C4C"/>
    <w:rsid w:val="1F252D59"/>
    <w:rsid w:val="599B5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220</Words>
  <Characters>229</Characters>
  <Lines>0</Lines>
  <Paragraphs>0</Paragraphs>
  <TotalTime>1</TotalTime>
  <ScaleCrop>false</ScaleCrop>
  <LinksUpToDate>false</LinksUpToDate>
  <CharactersWithSpaces>315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2025-08-01T08:12:00Z</dcterms:created>
  <dc:creator>洋洁</dc:creator>
  <cp:lastModifiedBy>洋洁</cp:lastModifiedBy>
  <dcterms:modified xsi:type="dcterms:W3CDTF">2025-08-27T02:25:41Z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E2EA035CDB83440C98882E59D8BF2D05_13</vt:lpwstr>
  </property>
  <property fmtid="{D5CDD505-2E9C-101B-9397-08002B2CF9AE}" pid="4" name="KSOTemplateDocerSaveRecord">
    <vt:lpwstr>eyJoZGlkIjoiYmVjZmJhODkyYjg5NTlhNTY4ODY3ZTQ2YmU0NDc4ZGMiLCJ1c2VySWQiOiI0OTk3MDc5MjIifQ==</vt:lpwstr>
  </property>
</Properties>
</file>