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8F735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医院中央空调管理相关要求</w:t>
      </w:r>
    </w:p>
    <w:p w14:paraId="41DA9964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一、水路管道及附属设备（冷却塔、水泵、过滤器、阀门、水路管道等）</w:t>
      </w:r>
    </w:p>
    <w:p w14:paraId="3E3354D3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1）卫生检测频次</w:t>
      </w:r>
    </w:p>
    <w:p w14:paraId="55E5A8CE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卫生检测应每年≥1次（WS 488-2016）。</w:t>
      </w:r>
    </w:p>
    <w:p w14:paraId="7D160396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管网水及冷凝水在每年清洗消毒后外送有检测资质的机构进行检测（WS 488-2016），检测结果符合GB/T 50050-2017的要求，同时符合GB 50365-2019、WS 10013-2023的卫生指标规定方可投入运行（WS 488-2016）。</w:t>
      </w:r>
    </w:p>
    <w:p w14:paraId="0C3CA7C9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2）卫生检测要求</w:t>
      </w:r>
    </w:p>
    <w:p w14:paraId="1C75385C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集中空调系统冷却水和冷凝水中不得检出嗜肺军团菌（WS 10013-2023）。</w:t>
      </w:r>
    </w:p>
    <w:p w14:paraId="75D9B99D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集中空调系统的冷却水和冷凝水分别不应少于1个部位（WS 10013-2023）。</w:t>
      </w:r>
    </w:p>
    <w:p w14:paraId="20702BBB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3）清洁与消毒频次</w:t>
      </w:r>
    </w:p>
    <w:p w14:paraId="2F522CEF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开放式冷却塔每年清洗不少于一次（WS 10013-2023）。</w:t>
      </w:r>
    </w:p>
    <w:p w14:paraId="23B086AC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水路管道及附属设备初次启用或者次年度再次使用时，中央空调系统运行人操作人员应按GB/T 50050-2017、GB 50365-2019及WS/T 10005-2023的规定对冷却塔、冷却水管路以及冷冻水（含采暖热水）管路进行清洗消毒（WS 488-2016）。</w:t>
      </w:r>
    </w:p>
    <w:p w14:paraId="1DB78CFA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冷却水、冷凝水中检出嗜肺军团菌时应对相关部位进行清洗消毒（WS 10013-2023）。</w:t>
      </w:r>
    </w:p>
    <w:p w14:paraId="6952F381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当空气传播性疾病暴发流行时，应每周对开放式冷却塔等部件进行清洗、消毒或更换（WS 10013-2023）。</w:t>
      </w:r>
    </w:p>
    <w:p w14:paraId="7C7B3043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系统运行期间，应按GB/T 50050-2017、GB 50365-2019及WS/T 10005-2023的规定对冷却水持续进行过滤、缓蚀、阻垢、杀菌和灭藻等水处理操作，还应对冷冻水（含采暖热水）持续进行过滤器的清洗操作（WS 488-2016）。</w:t>
      </w:r>
    </w:p>
    <w:p w14:paraId="33EB1B39">
      <w:pPr>
        <w:pStyle w:val="13"/>
        <w:ind w:firstLine="4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二、末端设备（风机盘管、新风机组、组合式空调机组、加湿器、空气消毒装置、风管、空气过滤器等）</w:t>
      </w:r>
    </w:p>
    <w:p w14:paraId="5AA2EF40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1）卫生检测频次</w:t>
      </w:r>
    </w:p>
    <w:p w14:paraId="71732737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卫生检测应每年≥1次（WS 488-2016）。</w:t>
      </w:r>
    </w:p>
    <w:p w14:paraId="6599980D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医院中央空调系统使用期间应每2个月对空气处理设备的空气消毒装置、过滤器、换热器盘管、凝结水盘及设备的箱体内壁表面进行生物污染物状况检测。检测结果应达到GB 50365-2019规定的物体表面消毒卫生标准（WS 488-2016）。</w:t>
      </w:r>
    </w:p>
    <w:p w14:paraId="651B3AAC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末端设备停用时间＞3个月，应按照GB 50365-2019及生产厂家技术说明书的要求维修、保养，对设备进行全面检查（WS 488-2016）。</w:t>
      </w:r>
    </w:p>
    <w:p w14:paraId="5D377B50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医院中央空调系统清洗、消毒后7日内应对空气处理设备的空气消毒装置、过滤器、换热器盘管、凝结水盘及设备的箱体内壁表面再次进行卫生检测（WS 10013-2023）。</w:t>
      </w:r>
    </w:p>
    <w:p w14:paraId="4407FEDE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2）卫生检测要求（WS 10013-2023）</w:t>
      </w:r>
    </w:p>
    <w:p w14:paraId="5492F8A9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抽样比例不应少于空气处理机组对应的风管系统总数量的5%；不同类型的集中空调系统，每类至少抽1套。每套应选择2-5个代表性部位。</w:t>
      </w:r>
    </w:p>
    <w:p w14:paraId="3B62FA62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集中空调系统送风质量应符合以下指标：PM10（≤0.15 mg），细菌总数（≤500 CFU/m³），真菌总数（≤500 CFU/m³），β-溶血性链球菌（不得检出），嗜肺军团菌（选做，不得检出）。</w:t>
      </w:r>
    </w:p>
    <w:p w14:paraId="485519F4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集中空调系统风管内表面卫生应符合以下指标：积尘量（≤20 g/m2），细菌总数（≤100 CFU/cm2），真菌总数（≤100 CFU/cm2）。</w:t>
      </w:r>
    </w:p>
    <w:p w14:paraId="6119CA4E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3）清洁与消毒频次</w:t>
      </w:r>
    </w:p>
    <w:p w14:paraId="007D7ABE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空气处理机组、表冷器、加热（湿）器、冷凝水盘等每年清洗一次（WS 10013-2023）。</w:t>
      </w:r>
    </w:p>
    <w:p w14:paraId="2C25ABFE">
      <w:pPr>
        <w:pStyle w:val="13"/>
        <w:ind w:firstLine="480" w:firstLineChars="200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当空调通风系统中有生物污染物时，应在空调通风系统停止运行的状态下对其进行消毒。消毒方法应按WS/T 10005-2023的要求进行（WS 488-2016）。</w:t>
      </w:r>
    </w:p>
    <w:p w14:paraId="61CA0DD6">
      <w:pPr>
        <w:pStyle w:val="13"/>
        <w:jc w:val="both"/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集中空调系统送风质量、风管内表面不符合卫生检测要求时，应对相关部位进行清洗消毒（WS 10013-2023）。</w:t>
      </w:r>
    </w:p>
    <w:p w14:paraId="7AEF94CF">
      <w:pPr>
        <w:pStyle w:val="13"/>
        <w:ind w:firstLine="480" w:firstLineChars="200"/>
        <w:jc w:val="both"/>
        <w:rPr>
          <w:rFonts w:eastAsia="仿宋" w:cs="Times New Roman"/>
          <w:szCs w:val="24"/>
        </w:rPr>
      </w:pPr>
      <w:r>
        <w:rPr>
          <w:rFonts w:hint="eastAsia" w:ascii="Times New Roman" w:hAnsi="Times New Roman" w:eastAsia="仿宋" w:cs="Times New Roman"/>
          <w:kern w:val="2"/>
          <w:sz w:val="24"/>
          <w:szCs w:val="24"/>
          <w:lang w:val="en-US" w:eastAsia="zh-CN" w:bidi="ar-SA"/>
        </w:rPr>
        <w:t>当空气传播性疾病暴发流行时，应每周对过滤网、净化器、风口、空气处理机组、表冷器、表热（湿）器、冷凝水盘等设备或部件进行清洗、消毒或更换（WS 10013-2023）。</w:t>
      </w:r>
    </w:p>
    <w:p w14:paraId="422ED780"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>三、空气过滤器</w:t>
      </w:r>
    </w:p>
    <w:p w14:paraId="3A93D5AF"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1、非洁净系统（W</w:t>
      </w:r>
      <w:r>
        <w:rPr>
          <w:rFonts w:eastAsia="仿宋" w:cs="Times New Roman"/>
          <w:szCs w:val="24"/>
        </w:rPr>
        <w:t>S 488</w:t>
      </w:r>
      <w:r>
        <w:rPr>
          <w:rFonts w:ascii="宋体" w:hAnsi="宋体" w:eastAsia="宋体" w:cs="宋体"/>
          <w:sz w:val="24"/>
        </w:rPr>
        <w:t>-2016</w:t>
      </w:r>
      <w:r>
        <w:rPr>
          <w:rFonts w:hint="eastAsia" w:eastAsia="仿宋" w:cs="Times New Roman"/>
          <w:szCs w:val="24"/>
        </w:rPr>
        <w:t>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052B3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5D4C4115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过滤器种类</w:t>
            </w:r>
          </w:p>
        </w:tc>
        <w:tc>
          <w:tcPr>
            <w:tcW w:w="2074" w:type="dxa"/>
          </w:tcPr>
          <w:p w14:paraId="3ABB8F2E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检查周期</w:t>
            </w:r>
          </w:p>
        </w:tc>
        <w:tc>
          <w:tcPr>
            <w:tcW w:w="2074" w:type="dxa"/>
          </w:tcPr>
          <w:p w14:paraId="1F1E2E59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评价指标</w:t>
            </w:r>
          </w:p>
        </w:tc>
        <w:tc>
          <w:tcPr>
            <w:tcW w:w="2074" w:type="dxa"/>
          </w:tcPr>
          <w:p w14:paraId="4AAEFDD9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管理要求</w:t>
            </w:r>
          </w:p>
        </w:tc>
      </w:tr>
      <w:tr w14:paraId="038A6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6D7CDEA4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新风入口过滤器</w:t>
            </w:r>
          </w:p>
        </w:tc>
        <w:tc>
          <w:tcPr>
            <w:tcW w:w="2074" w:type="dxa"/>
          </w:tcPr>
          <w:p w14:paraId="19AFB31F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7d</w:t>
            </w:r>
          </w:p>
        </w:tc>
        <w:tc>
          <w:tcPr>
            <w:tcW w:w="2074" w:type="dxa"/>
          </w:tcPr>
          <w:p w14:paraId="68A2CFB7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网眼被堵塞＞5</w:t>
            </w:r>
            <w:r>
              <w:rPr>
                <w:rFonts w:eastAsia="仿宋" w:cs="Times New Roman"/>
                <w:szCs w:val="24"/>
              </w:rPr>
              <w:t>0</w:t>
            </w:r>
            <w:r>
              <w:rPr>
                <w:rFonts w:hint="eastAsia" w:eastAsia="仿宋" w:cs="Times New Roman"/>
                <w:szCs w:val="24"/>
              </w:rPr>
              <w:t>%</w:t>
            </w:r>
          </w:p>
        </w:tc>
        <w:tc>
          <w:tcPr>
            <w:tcW w:w="2074" w:type="dxa"/>
          </w:tcPr>
          <w:p w14:paraId="5CC92E9C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清洗并消毒</w:t>
            </w:r>
          </w:p>
        </w:tc>
      </w:tr>
      <w:tr w14:paraId="5858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701EF6FA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重复使用型粗效过滤器</w:t>
            </w:r>
          </w:p>
        </w:tc>
        <w:tc>
          <w:tcPr>
            <w:tcW w:w="2074" w:type="dxa"/>
          </w:tcPr>
          <w:p w14:paraId="0AB8EEBA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2</w:t>
            </w:r>
            <w:r>
              <w:rPr>
                <w:rFonts w:eastAsia="仿宋" w:cs="Times New Roman"/>
                <w:szCs w:val="24"/>
              </w:rPr>
              <w:t>0d</w:t>
            </w:r>
          </w:p>
        </w:tc>
        <w:tc>
          <w:tcPr>
            <w:tcW w:w="2074" w:type="dxa"/>
          </w:tcPr>
          <w:p w14:paraId="545215C2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网眼被堵塞＞5</w:t>
            </w:r>
            <w:r>
              <w:rPr>
                <w:rFonts w:eastAsia="仿宋" w:cs="Times New Roman"/>
                <w:szCs w:val="24"/>
              </w:rPr>
              <w:t>0</w:t>
            </w:r>
            <w:r>
              <w:rPr>
                <w:rFonts w:hint="eastAsia" w:eastAsia="仿宋" w:cs="Times New Roman"/>
                <w:szCs w:val="24"/>
              </w:rPr>
              <w:t>%</w:t>
            </w:r>
          </w:p>
        </w:tc>
        <w:tc>
          <w:tcPr>
            <w:tcW w:w="2074" w:type="dxa"/>
          </w:tcPr>
          <w:p w14:paraId="6134ED12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清洗并消毒</w:t>
            </w:r>
          </w:p>
        </w:tc>
      </w:tr>
      <w:tr w14:paraId="2BC2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F56B458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一次性使用型粗效过滤器</w:t>
            </w:r>
          </w:p>
        </w:tc>
        <w:tc>
          <w:tcPr>
            <w:tcW w:w="2074" w:type="dxa"/>
          </w:tcPr>
          <w:p w14:paraId="7EF5025F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≤2个月</w:t>
            </w:r>
          </w:p>
        </w:tc>
        <w:tc>
          <w:tcPr>
            <w:tcW w:w="2074" w:type="dxa"/>
          </w:tcPr>
          <w:p w14:paraId="156452D6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阻力高于额定初阻力5</w:t>
            </w:r>
            <w:r>
              <w:rPr>
                <w:rFonts w:eastAsia="仿宋" w:cs="Times New Roman"/>
                <w:szCs w:val="24"/>
              </w:rPr>
              <w:t>0P</w:t>
            </w:r>
            <w:r>
              <w:rPr>
                <w:rFonts w:hint="eastAsia" w:eastAsia="仿宋" w:cs="Times New Roman"/>
                <w:szCs w:val="24"/>
              </w:rPr>
              <w:t>a</w:t>
            </w:r>
          </w:p>
        </w:tc>
        <w:tc>
          <w:tcPr>
            <w:tcW w:w="2074" w:type="dxa"/>
          </w:tcPr>
          <w:p w14:paraId="2BC000A6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更换</w:t>
            </w:r>
          </w:p>
        </w:tc>
      </w:tr>
      <w:tr w14:paraId="38747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95F0925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中效过滤器</w:t>
            </w:r>
          </w:p>
        </w:tc>
        <w:tc>
          <w:tcPr>
            <w:tcW w:w="2074" w:type="dxa"/>
          </w:tcPr>
          <w:p w14:paraId="07717E6A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≤4个月</w:t>
            </w:r>
          </w:p>
        </w:tc>
        <w:tc>
          <w:tcPr>
            <w:tcW w:w="2074" w:type="dxa"/>
          </w:tcPr>
          <w:p w14:paraId="499091BC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阻力高于额定初阻力6</w:t>
            </w:r>
            <w:r>
              <w:rPr>
                <w:rFonts w:eastAsia="仿宋" w:cs="Times New Roman"/>
                <w:szCs w:val="24"/>
              </w:rPr>
              <w:t>0P</w:t>
            </w:r>
            <w:r>
              <w:rPr>
                <w:rFonts w:hint="eastAsia" w:eastAsia="仿宋" w:cs="Times New Roman"/>
                <w:szCs w:val="24"/>
              </w:rPr>
              <w:t>a</w:t>
            </w:r>
          </w:p>
        </w:tc>
        <w:tc>
          <w:tcPr>
            <w:tcW w:w="2074" w:type="dxa"/>
          </w:tcPr>
          <w:p w14:paraId="41954475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更换</w:t>
            </w:r>
          </w:p>
        </w:tc>
      </w:tr>
    </w:tbl>
    <w:p w14:paraId="240E4FD0"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 xml:space="preserve"> </w:t>
      </w:r>
      <w:r>
        <w:rPr>
          <w:rFonts w:eastAsia="仿宋" w:cs="Times New Roman"/>
          <w:szCs w:val="24"/>
        </w:rPr>
        <w:t>2</w:t>
      </w:r>
      <w:r>
        <w:rPr>
          <w:rFonts w:hint="eastAsia" w:eastAsia="仿宋" w:cs="Times New Roman"/>
          <w:szCs w:val="24"/>
        </w:rPr>
        <w:t>、洁净系统（</w:t>
      </w:r>
      <w:r>
        <w:rPr>
          <w:rFonts w:eastAsia="仿宋" w:cs="Times New Roman"/>
          <w:szCs w:val="24"/>
        </w:rPr>
        <w:t>WS/T 368</w:t>
      </w:r>
      <w:r>
        <w:rPr>
          <w:rFonts w:ascii="宋体" w:hAnsi="宋体" w:eastAsia="宋体" w:cs="宋体"/>
          <w:sz w:val="24"/>
        </w:rPr>
        <w:t>-2012</w:t>
      </w:r>
      <w:r>
        <w:rPr>
          <w:rFonts w:hint="eastAsia" w:eastAsia="仿宋" w:cs="Times New Roman"/>
          <w:szCs w:val="24"/>
        </w:rPr>
        <w:t>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4A255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9960024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过滤器种类</w:t>
            </w:r>
          </w:p>
        </w:tc>
        <w:tc>
          <w:tcPr>
            <w:tcW w:w="2074" w:type="dxa"/>
          </w:tcPr>
          <w:p w14:paraId="62FC82FE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清洁周期</w:t>
            </w:r>
          </w:p>
        </w:tc>
        <w:tc>
          <w:tcPr>
            <w:tcW w:w="2074" w:type="dxa"/>
          </w:tcPr>
          <w:p w14:paraId="4A2257DB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更换周期</w:t>
            </w:r>
          </w:p>
        </w:tc>
        <w:tc>
          <w:tcPr>
            <w:tcW w:w="2074" w:type="dxa"/>
          </w:tcPr>
          <w:p w14:paraId="564F7B9F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管理要求</w:t>
            </w:r>
          </w:p>
        </w:tc>
      </w:tr>
      <w:tr w14:paraId="547BC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57AE1B37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新风机组粗效过滤网</w:t>
            </w:r>
          </w:p>
        </w:tc>
        <w:tc>
          <w:tcPr>
            <w:tcW w:w="2074" w:type="dxa"/>
          </w:tcPr>
          <w:p w14:paraId="6E7C6A34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2d</w:t>
            </w:r>
          </w:p>
        </w:tc>
        <w:tc>
          <w:tcPr>
            <w:tcW w:w="2074" w:type="dxa"/>
          </w:tcPr>
          <w:p w14:paraId="04511C2D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 w14:paraId="3455BF9A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 w14:paraId="30F03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270FFE4B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粗效过滤器</w:t>
            </w:r>
          </w:p>
        </w:tc>
        <w:tc>
          <w:tcPr>
            <w:tcW w:w="2074" w:type="dxa"/>
          </w:tcPr>
          <w:p w14:paraId="68DE53D0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 w14:paraId="77529316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eastAsia="仿宋" w:cs="Times New Roman"/>
                <w:szCs w:val="24"/>
              </w:rPr>
              <w:t>1</w:t>
            </w:r>
            <w:r>
              <w:rPr>
                <w:rFonts w:hint="eastAsia" w:eastAsia="仿宋" w:cs="Times New Roman"/>
                <w:szCs w:val="24"/>
              </w:rPr>
              <w:t>-</w:t>
            </w:r>
            <w:r>
              <w:rPr>
                <w:rFonts w:eastAsia="仿宋" w:cs="Times New Roman"/>
                <w:szCs w:val="24"/>
              </w:rPr>
              <w:t>2</w:t>
            </w:r>
            <w:r>
              <w:rPr>
                <w:rFonts w:hint="eastAsia" w:eastAsia="仿宋" w:cs="Times New Roman"/>
                <w:szCs w:val="24"/>
              </w:rPr>
              <w:t>个月</w:t>
            </w:r>
          </w:p>
        </w:tc>
        <w:tc>
          <w:tcPr>
            <w:tcW w:w="2074" w:type="dxa"/>
          </w:tcPr>
          <w:p w14:paraId="11CEF91D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 w14:paraId="1C98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F0D148A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中效过滤器</w:t>
            </w:r>
          </w:p>
        </w:tc>
        <w:tc>
          <w:tcPr>
            <w:tcW w:w="2074" w:type="dxa"/>
          </w:tcPr>
          <w:p w14:paraId="51CFCD06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 w14:paraId="39100C45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3个月</w:t>
            </w:r>
          </w:p>
        </w:tc>
        <w:tc>
          <w:tcPr>
            <w:tcW w:w="2074" w:type="dxa"/>
          </w:tcPr>
          <w:p w14:paraId="5072CE77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每周检查；</w:t>
            </w:r>
          </w:p>
          <w:p w14:paraId="367E1206">
            <w:pPr>
              <w:spacing w:line="360" w:lineRule="auto"/>
              <w:rPr>
                <w:rFonts w:eastAsia="仿宋" w:cs="Times New Roman"/>
                <w:b/>
                <w:bCs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 w14:paraId="5B147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A172F30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亚高效过滤器</w:t>
            </w:r>
          </w:p>
        </w:tc>
        <w:tc>
          <w:tcPr>
            <w:tcW w:w="2074" w:type="dxa"/>
          </w:tcPr>
          <w:p w14:paraId="67CE990C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 w14:paraId="324E5092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每年</w:t>
            </w:r>
          </w:p>
        </w:tc>
        <w:tc>
          <w:tcPr>
            <w:tcW w:w="2074" w:type="dxa"/>
          </w:tcPr>
          <w:p w14:paraId="27489FCC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 w14:paraId="3A470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95F20A1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末端高效过滤器</w:t>
            </w:r>
          </w:p>
        </w:tc>
        <w:tc>
          <w:tcPr>
            <w:tcW w:w="2074" w:type="dxa"/>
          </w:tcPr>
          <w:p w14:paraId="5683D0ED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 w14:paraId="56BB86D5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超过设计阻力1</w:t>
            </w:r>
            <w:r>
              <w:rPr>
                <w:rFonts w:eastAsia="仿宋" w:cs="Times New Roman"/>
                <w:szCs w:val="24"/>
              </w:rPr>
              <w:t>60P</w:t>
            </w:r>
            <w:r>
              <w:rPr>
                <w:rFonts w:hint="eastAsia" w:eastAsia="仿宋" w:cs="Times New Roman"/>
                <w:szCs w:val="24"/>
              </w:rPr>
              <w:t>a或每3年</w:t>
            </w:r>
          </w:p>
        </w:tc>
        <w:tc>
          <w:tcPr>
            <w:tcW w:w="2074" w:type="dxa"/>
          </w:tcPr>
          <w:p w14:paraId="2C20B98C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每年检查一次；发现污染和堵塞及时更换</w:t>
            </w:r>
          </w:p>
        </w:tc>
      </w:tr>
      <w:tr w14:paraId="085A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7D14B9BC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排风机组中效过滤器</w:t>
            </w:r>
          </w:p>
        </w:tc>
        <w:tc>
          <w:tcPr>
            <w:tcW w:w="2074" w:type="dxa"/>
          </w:tcPr>
          <w:p w14:paraId="21AE6E47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 w14:paraId="766E7A2A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每年</w:t>
            </w:r>
          </w:p>
        </w:tc>
        <w:tc>
          <w:tcPr>
            <w:tcW w:w="2074" w:type="dxa"/>
          </w:tcPr>
          <w:p w14:paraId="32611396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 w14:paraId="3060C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58708F4E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送风口及回风口格栅</w:t>
            </w:r>
          </w:p>
        </w:tc>
        <w:tc>
          <w:tcPr>
            <w:tcW w:w="2074" w:type="dxa"/>
          </w:tcPr>
          <w:p w14:paraId="31C3F9C5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每日清洁</w:t>
            </w:r>
          </w:p>
        </w:tc>
        <w:tc>
          <w:tcPr>
            <w:tcW w:w="2074" w:type="dxa"/>
          </w:tcPr>
          <w:p w14:paraId="778E237D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 w14:paraId="4D5748D3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</w:tr>
      <w:tr w14:paraId="70897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71ED9FD5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回风口过滤网</w:t>
            </w:r>
          </w:p>
        </w:tc>
        <w:tc>
          <w:tcPr>
            <w:tcW w:w="2074" w:type="dxa"/>
          </w:tcPr>
          <w:p w14:paraId="76403919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每周</w:t>
            </w:r>
          </w:p>
        </w:tc>
        <w:tc>
          <w:tcPr>
            <w:tcW w:w="2074" w:type="dxa"/>
          </w:tcPr>
          <w:p w14:paraId="5709FA6F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每年</w:t>
            </w:r>
          </w:p>
        </w:tc>
        <w:tc>
          <w:tcPr>
            <w:tcW w:w="2074" w:type="dxa"/>
          </w:tcPr>
          <w:p w14:paraId="78871B67"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如遇特殊污染，及时更换并用消毒剂擦拭回风口内表面</w:t>
            </w:r>
          </w:p>
        </w:tc>
      </w:tr>
    </w:tbl>
    <w:p w14:paraId="06EF15B8">
      <w:pPr>
        <w:spacing w:line="360" w:lineRule="auto"/>
        <w:rPr>
          <w:rFonts w:eastAsia="仿宋" w:cs="Times New Roman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kYWY1MDYxMmZiNWFlYTY0OWZjNGM0NzBjNWU0MGIifQ=="/>
  </w:docVars>
  <w:rsids>
    <w:rsidRoot w:val="00C235E7"/>
    <w:rsid w:val="00007174"/>
    <w:rsid w:val="000874BB"/>
    <w:rsid w:val="000A2573"/>
    <w:rsid w:val="000B654D"/>
    <w:rsid w:val="000E1ED5"/>
    <w:rsid w:val="001032CC"/>
    <w:rsid w:val="00120059"/>
    <w:rsid w:val="0015529B"/>
    <w:rsid w:val="00301FD4"/>
    <w:rsid w:val="0032366D"/>
    <w:rsid w:val="003850D7"/>
    <w:rsid w:val="00577148"/>
    <w:rsid w:val="005C3ACB"/>
    <w:rsid w:val="005D29A6"/>
    <w:rsid w:val="0060131B"/>
    <w:rsid w:val="00616ED1"/>
    <w:rsid w:val="0069186D"/>
    <w:rsid w:val="006A7AF2"/>
    <w:rsid w:val="0075559D"/>
    <w:rsid w:val="007C15F5"/>
    <w:rsid w:val="008A64DD"/>
    <w:rsid w:val="008F170B"/>
    <w:rsid w:val="00921CB7"/>
    <w:rsid w:val="00923863"/>
    <w:rsid w:val="00925E02"/>
    <w:rsid w:val="009346EC"/>
    <w:rsid w:val="0093722A"/>
    <w:rsid w:val="00947B4E"/>
    <w:rsid w:val="0097125A"/>
    <w:rsid w:val="009F27CF"/>
    <w:rsid w:val="00A96BEB"/>
    <w:rsid w:val="00B41857"/>
    <w:rsid w:val="00BC3AB1"/>
    <w:rsid w:val="00C235E7"/>
    <w:rsid w:val="00C31013"/>
    <w:rsid w:val="00C66C25"/>
    <w:rsid w:val="00D847F8"/>
    <w:rsid w:val="00D97EB0"/>
    <w:rsid w:val="00DC40E0"/>
    <w:rsid w:val="00EB6E9E"/>
    <w:rsid w:val="00EE0015"/>
    <w:rsid w:val="00F13605"/>
    <w:rsid w:val="00F54ECC"/>
    <w:rsid w:val="33D22636"/>
    <w:rsid w:val="35572E68"/>
    <w:rsid w:val="4F88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ing 1 Char"/>
    <w:basedOn w:val="8"/>
    <w:link w:val="2"/>
    <w:autoRedefine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0">
    <w:name w:val="Heading 2 Char"/>
    <w:basedOn w:val="8"/>
    <w:link w:val="3"/>
    <w:autoRedefine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1">
    <w:name w:val="Header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2">
    <w:name w:val="Footer Char"/>
    <w:basedOn w:val="8"/>
    <w:link w:val="4"/>
    <w:autoRedefine/>
    <w:qFormat/>
    <w:uiPriority w:val="99"/>
    <w:rPr>
      <w:sz w:val="18"/>
      <w:szCs w:val="18"/>
    </w:rPr>
  </w:style>
  <w:style w:type="paragraph" w:customStyle="1" w:styleId="13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1511</Words>
  <Characters>1707</Characters>
  <Lines>13</Lines>
  <Paragraphs>3</Paragraphs>
  <TotalTime>0</TotalTime>
  <ScaleCrop>false</ScaleCrop>
  <LinksUpToDate>false</LinksUpToDate>
  <CharactersWithSpaces>1772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2024-01-02T01:57:00Z</dcterms:created>
  <dc:creator>weilong zhou</dc:creator>
  <cp:lastModifiedBy>Administrator</cp:lastModifiedBy>
  <dcterms:modified xsi:type="dcterms:W3CDTF">2025-03-19T02:45:55Z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303C454BE5414218A394DC09049C3CB9_12</vt:lpwstr>
  </property>
  <property fmtid="{D5CDD505-2E9C-101B-9397-08002B2CF9AE}" pid="4" name="KSOTemplateDocerSaveRecord">
    <vt:lpwstr>eyJoZGlkIjoiZjhkYWY1MDYxMmZiNWFlYTY0OWZjNGM0NzBjNWU0MGIiLCJ1c2VySWQiOiI0MDExMDQ3OTQifQ==</vt:lpwstr>
  </property>
</Properties>
</file>