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四川省儿童医院、眉山市妇幼保健院一次性使用医疗器械资质审核信息清单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19735CF3"/>
    <w:rsid w:val="2099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2025-03-18T01:01:07Z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5935C9F7695A4F188DC58B2128988844_13</vt:lpwstr>
  </property>
</Properties>
</file>