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B8BDC">
      <w:pPr>
        <w:jc w:val="center"/>
        <w:rPr>
          <w:rFonts w:ascii="黑体" w:hAnsi="Arial" w:eastAsia="黑体" w:cs="Arial"/>
          <w:b/>
          <w:sz w:val="36"/>
          <w:szCs w:val="36"/>
        </w:rPr>
      </w:pPr>
    </w:p>
    <w:p w14:paraId="695241AB">
      <w:pPr>
        <w:spacing w:line="700" w:lineRule="exact"/>
        <w:jc w:val="center"/>
        <w:rPr>
          <w:rFonts w:eastAsia="方正小标宋简体"/>
          <w:sz w:val="44"/>
          <w:szCs w:val="44"/>
        </w:rPr>
      </w:pPr>
      <w:r>
        <w:rPr>
          <w:rFonts w:hint="eastAsia" w:eastAsia="方正小标宋简体"/>
          <w:sz w:val="44"/>
          <w:szCs w:val="44"/>
        </w:rPr>
        <w:t>眉山市妇幼保健院采购文件</w:t>
      </w:r>
    </w:p>
    <w:p w14:paraId="6FEA1401">
      <w:pPr>
        <w:spacing w:line="700" w:lineRule="exact"/>
        <w:jc w:val="center"/>
        <w:rPr>
          <w:rFonts w:eastAsia="方正小标宋简体"/>
          <w:sz w:val="44"/>
          <w:szCs w:val="44"/>
        </w:rPr>
      </w:pPr>
    </w:p>
    <w:p w14:paraId="605856D7">
      <w:pPr>
        <w:spacing w:line="360" w:lineRule="auto"/>
        <w:ind w:left="479" w:leftChars="228" w:firstLine="525" w:firstLineChars="250"/>
        <w:rPr>
          <w:rFonts w:ascii="宋体" w:hAnsi="宋体"/>
          <w:szCs w:val="21"/>
        </w:rPr>
      </w:pPr>
      <w:r>
        <w:rPr>
          <w:rFonts w:hint="eastAsia" w:ascii="宋体" w:hAnsi="宋体"/>
          <w:szCs w:val="21"/>
        </w:rPr>
        <w:t>我院</w:t>
      </w:r>
      <w:r>
        <w:rPr>
          <w:rFonts w:ascii="宋体" w:hAnsi="宋体"/>
          <w:szCs w:val="21"/>
        </w:rPr>
        <w:t>以</w:t>
      </w:r>
      <w:r>
        <w:rPr>
          <w:rFonts w:hint="eastAsia" w:ascii="宋体" w:hAnsi="宋体"/>
          <w:szCs w:val="21"/>
          <w:lang w:val="en-US" w:eastAsia="zh-CN"/>
        </w:rPr>
        <w:t>议价</w:t>
      </w:r>
      <w:bookmarkStart w:id="0" w:name="_GoBack"/>
      <w:bookmarkEnd w:id="0"/>
      <w:r>
        <w:rPr>
          <w:rFonts w:ascii="宋体" w:hAnsi="宋体"/>
          <w:szCs w:val="21"/>
        </w:rPr>
        <w:t>方式</w:t>
      </w:r>
      <w:r>
        <w:rPr>
          <w:rFonts w:hint="eastAsia" w:ascii="宋体" w:hAnsi="宋体"/>
          <w:szCs w:val="21"/>
        </w:rPr>
        <w:t>进行以</w:t>
      </w:r>
      <w:r>
        <w:rPr>
          <w:rFonts w:ascii="宋体" w:hAnsi="宋体"/>
          <w:szCs w:val="21"/>
        </w:rPr>
        <w:t>下</w:t>
      </w:r>
      <w:r>
        <w:rPr>
          <w:rFonts w:hint="eastAsia" w:ascii="宋体" w:hAnsi="宋体"/>
          <w:szCs w:val="21"/>
        </w:rPr>
        <w:t>项目的</w:t>
      </w:r>
      <w:r>
        <w:rPr>
          <w:rFonts w:hint="eastAsia" w:ascii="宋体" w:hAnsi="宋体"/>
          <w:b/>
          <w:szCs w:val="21"/>
        </w:rPr>
        <w:t>采购</w:t>
      </w:r>
      <w:r>
        <w:rPr>
          <w:rFonts w:ascii="宋体" w:hAnsi="宋体"/>
          <w:szCs w:val="21"/>
        </w:rPr>
        <w:t>，</w:t>
      </w:r>
      <w:r>
        <w:rPr>
          <w:rFonts w:hint="eastAsia" w:ascii="宋体" w:hAnsi="宋体"/>
          <w:szCs w:val="21"/>
        </w:rPr>
        <w:t>欢迎符合相应资格条件的供应商</w:t>
      </w:r>
      <w:r>
        <w:rPr>
          <w:rFonts w:hint="eastAsia" w:ascii="宋体" w:hAnsi="宋体"/>
          <w:color w:val="FF0000"/>
          <w:szCs w:val="21"/>
        </w:rPr>
        <w:t>密封提交</w:t>
      </w:r>
      <w:r>
        <w:rPr>
          <w:rFonts w:hint="eastAsia" w:ascii="宋体" w:hAnsi="宋体"/>
          <w:szCs w:val="21"/>
        </w:rPr>
        <w:t>报价文件。</w:t>
      </w:r>
    </w:p>
    <w:p w14:paraId="66060FDB">
      <w:pPr>
        <w:spacing w:line="360" w:lineRule="auto"/>
        <w:ind w:left="479" w:leftChars="228" w:firstLine="525" w:firstLineChars="250"/>
        <w:rPr>
          <w:rFonts w:ascii="宋体" w:hAnsi="宋体"/>
          <w:szCs w:val="21"/>
        </w:rPr>
      </w:pPr>
    </w:p>
    <w:tbl>
      <w:tblPr>
        <w:tblStyle w:val="10"/>
        <w:tblW w:w="7420" w:type="dxa"/>
        <w:tblInd w:w="1411" w:type="dxa"/>
        <w:tblLayout w:type="autofit"/>
        <w:tblCellMar>
          <w:top w:w="0" w:type="dxa"/>
          <w:left w:w="108" w:type="dxa"/>
          <w:bottom w:w="0" w:type="dxa"/>
          <w:right w:w="108" w:type="dxa"/>
        </w:tblCellMar>
      </w:tblPr>
      <w:tblGrid>
        <w:gridCol w:w="1640"/>
        <w:gridCol w:w="1540"/>
        <w:gridCol w:w="1220"/>
        <w:gridCol w:w="1120"/>
        <w:gridCol w:w="1900"/>
      </w:tblGrid>
      <w:tr w14:paraId="0CAB462B">
        <w:tblPrEx>
          <w:tblCellMar>
            <w:top w:w="0" w:type="dxa"/>
            <w:left w:w="108" w:type="dxa"/>
            <w:bottom w:w="0" w:type="dxa"/>
            <w:right w:w="108" w:type="dxa"/>
          </w:tblCellMar>
        </w:tblPrEx>
        <w:trPr>
          <w:trHeight w:val="555" w:hRule="atLeast"/>
        </w:trPr>
        <w:tc>
          <w:tcPr>
            <w:tcW w:w="1640" w:type="dxa"/>
            <w:tcBorders>
              <w:top w:val="single" w:color="auto" w:sz="8" w:space="0"/>
              <w:left w:val="single" w:color="auto" w:sz="8" w:space="0"/>
              <w:bottom w:val="single" w:color="auto" w:sz="8" w:space="0"/>
              <w:right w:val="single" w:color="auto" w:sz="8" w:space="0"/>
            </w:tcBorders>
            <w:shd w:val="clear" w:color="auto" w:fill="auto"/>
            <w:noWrap/>
            <w:vAlign w:val="center"/>
          </w:tcPr>
          <w:p w14:paraId="1F4108C7">
            <w:pPr>
              <w:widowControl/>
              <w:jc w:val="center"/>
              <w:rPr>
                <w:rFonts w:ascii="宋体" w:hAnsi="宋体" w:cs="宋体"/>
                <w:color w:val="000000"/>
                <w:kern w:val="0"/>
                <w:sz w:val="22"/>
                <w:szCs w:val="22"/>
              </w:rPr>
            </w:pPr>
            <w:r>
              <w:rPr>
                <w:rFonts w:hint="eastAsia" w:ascii="宋体" w:hAnsi="宋体" w:cs="宋体"/>
                <w:color w:val="000000"/>
                <w:kern w:val="0"/>
                <w:sz w:val="22"/>
                <w:szCs w:val="22"/>
              </w:rPr>
              <w:t>项目编号</w:t>
            </w:r>
          </w:p>
        </w:tc>
        <w:tc>
          <w:tcPr>
            <w:tcW w:w="1540" w:type="dxa"/>
            <w:tcBorders>
              <w:top w:val="single" w:color="auto" w:sz="8" w:space="0"/>
              <w:left w:val="nil"/>
              <w:bottom w:val="single" w:color="auto" w:sz="8" w:space="0"/>
              <w:right w:val="single" w:color="auto" w:sz="8" w:space="0"/>
            </w:tcBorders>
            <w:shd w:val="clear" w:color="auto" w:fill="auto"/>
            <w:noWrap/>
            <w:vAlign w:val="center"/>
          </w:tcPr>
          <w:p w14:paraId="69461024">
            <w:pPr>
              <w:widowControl/>
              <w:jc w:val="center"/>
              <w:rPr>
                <w:rFonts w:ascii="宋体" w:hAnsi="宋体" w:cs="宋体"/>
                <w:color w:val="000000"/>
                <w:kern w:val="0"/>
                <w:sz w:val="22"/>
                <w:szCs w:val="22"/>
              </w:rPr>
            </w:pPr>
            <w:r>
              <w:rPr>
                <w:rFonts w:hint="eastAsia" w:ascii="宋体" w:hAnsi="宋体" w:cs="宋体"/>
                <w:color w:val="000000"/>
                <w:kern w:val="0"/>
                <w:sz w:val="22"/>
                <w:szCs w:val="22"/>
              </w:rPr>
              <w:t>货物名称</w:t>
            </w:r>
          </w:p>
        </w:tc>
        <w:tc>
          <w:tcPr>
            <w:tcW w:w="1220" w:type="dxa"/>
            <w:tcBorders>
              <w:top w:val="single" w:color="auto" w:sz="8" w:space="0"/>
              <w:left w:val="nil"/>
              <w:bottom w:val="single" w:color="auto" w:sz="8" w:space="0"/>
              <w:right w:val="single" w:color="auto" w:sz="8" w:space="0"/>
            </w:tcBorders>
            <w:shd w:val="clear" w:color="auto" w:fill="auto"/>
            <w:noWrap/>
            <w:vAlign w:val="center"/>
          </w:tcPr>
          <w:p w14:paraId="1530CD80">
            <w:pPr>
              <w:widowControl/>
              <w:jc w:val="center"/>
              <w:rPr>
                <w:rFonts w:ascii="宋体" w:hAnsi="宋体" w:cs="宋体"/>
                <w:color w:val="000000"/>
                <w:kern w:val="0"/>
                <w:sz w:val="22"/>
                <w:szCs w:val="22"/>
              </w:rPr>
            </w:pPr>
            <w:r>
              <w:rPr>
                <w:rFonts w:hint="eastAsia" w:ascii="宋体" w:hAnsi="宋体" w:cs="宋体"/>
                <w:color w:val="000000"/>
                <w:kern w:val="0"/>
                <w:sz w:val="22"/>
                <w:szCs w:val="22"/>
              </w:rPr>
              <w:t>数量</w:t>
            </w:r>
          </w:p>
        </w:tc>
        <w:tc>
          <w:tcPr>
            <w:tcW w:w="1120" w:type="dxa"/>
            <w:tcBorders>
              <w:top w:val="single" w:color="auto" w:sz="8" w:space="0"/>
              <w:left w:val="nil"/>
              <w:bottom w:val="single" w:color="auto" w:sz="8" w:space="0"/>
              <w:right w:val="single" w:color="auto" w:sz="8" w:space="0"/>
            </w:tcBorders>
            <w:shd w:val="clear" w:color="auto" w:fill="auto"/>
            <w:noWrap/>
            <w:vAlign w:val="center"/>
          </w:tcPr>
          <w:p w14:paraId="0CBEA837">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900" w:type="dxa"/>
            <w:tcBorders>
              <w:top w:val="single" w:color="auto" w:sz="8" w:space="0"/>
              <w:left w:val="nil"/>
              <w:bottom w:val="single" w:color="auto" w:sz="8" w:space="0"/>
              <w:right w:val="single" w:color="auto" w:sz="8" w:space="0"/>
            </w:tcBorders>
            <w:shd w:val="clear" w:color="auto" w:fill="auto"/>
            <w:noWrap/>
            <w:vAlign w:val="center"/>
          </w:tcPr>
          <w:p w14:paraId="1C8E8F74">
            <w:pPr>
              <w:widowControl/>
              <w:jc w:val="center"/>
              <w:rPr>
                <w:rFonts w:ascii="宋体" w:hAnsi="宋体" w:cs="宋体"/>
                <w:color w:val="000000"/>
                <w:kern w:val="0"/>
                <w:sz w:val="22"/>
                <w:szCs w:val="22"/>
              </w:rPr>
            </w:pPr>
            <w:r>
              <w:rPr>
                <w:rFonts w:hint="eastAsia" w:ascii="宋体" w:hAnsi="宋体" w:cs="宋体"/>
                <w:color w:val="000000"/>
                <w:kern w:val="0"/>
                <w:sz w:val="22"/>
                <w:szCs w:val="22"/>
              </w:rPr>
              <w:t>最高限价</w:t>
            </w:r>
          </w:p>
        </w:tc>
      </w:tr>
      <w:tr w14:paraId="38457827">
        <w:tblPrEx>
          <w:tblCellMar>
            <w:top w:w="0" w:type="dxa"/>
            <w:left w:w="108" w:type="dxa"/>
            <w:bottom w:w="0" w:type="dxa"/>
            <w:right w:w="108" w:type="dxa"/>
          </w:tblCellMar>
        </w:tblPrEx>
        <w:trPr>
          <w:trHeight w:val="615" w:hRule="atLeast"/>
        </w:trPr>
        <w:tc>
          <w:tcPr>
            <w:tcW w:w="1640" w:type="dxa"/>
            <w:tcBorders>
              <w:top w:val="nil"/>
              <w:left w:val="single" w:color="auto" w:sz="8" w:space="0"/>
              <w:bottom w:val="single" w:color="auto" w:sz="8" w:space="0"/>
              <w:right w:val="single" w:color="auto" w:sz="8" w:space="0"/>
            </w:tcBorders>
            <w:shd w:val="clear" w:color="auto" w:fill="auto"/>
            <w:noWrap/>
            <w:vAlign w:val="center"/>
          </w:tcPr>
          <w:p w14:paraId="7D4394E0">
            <w:pPr>
              <w:widowControl/>
              <w:jc w:val="center"/>
              <w:rPr>
                <w:rFonts w:ascii="宋体" w:hAnsi="宋体" w:cs="宋体"/>
                <w:color w:val="000000"/>
                <w:kern w:val="0"/>
                <w:sz w:val="22"/>
                <w:szCs w:val="22"/>
              </w:rPr>
            </w:pPr>
            <w:r>
              <w:rPr>
                <w:rFonts w:hint="eastAsia" w:ascii="宋体" w:hAnsi="宋体" w:cs="宋体"/>
                <w:color w:val="000000"/>
                <w:kern w:val="0"/>
                <w:sz w:val="22"/>
                <w:szCs w:val="22"/>
              </w:rPr>
              <w:t>FYYN2024011</w:t>
            </w:r>
          </w:p>
        </w:tc>
        <w:tc>
          <w:tcPr>
            <w:tcW w:w="1540" w:type="dxa"/>
            <w:tcBorders>
              <w:top w:val="nil"/>
              <w:left w:val="nil"/>
              <w:bottom w:val="single" w:color="auto" w:sz="8" w:space="0"/>
              <w:right w:val="single" w:color="auto" w:sz="8" w:space="0"/>
            </w:tcBorders>
            <w:shd w:val="clear" w:color="auto" w:fill="auto"/>
            <w:noWrap/>
            <w:vAlign w:val="center"/>
          </w:tcPr>
          <w:p w14:paraId="2752F450">
            <w:pPr>
              <w:widowControl/>
              <w:jc w:val="center"/>
              <w:rPr>
                <w:rFonts w:ascii="宋体" w:hAnsi="宋体" w:cs="宋体"/>
                <w:color w:val="000000"/>
                <w:kern w:val="0"/>
                <w:sz w:val="22"/>
                <w:szCs w:val="22"/>
              </w:rPr>
            </w:pPr>
            <w:r>
              <w:rPr>
                <w:rFonts w:hint="eastAsia" w:ascii="宋体" w:hAnsi="宋体" w:cs="宋体"/>
                <w:color w:val="000000"/>
                <w:kern w:val="0"/>
                <w:sz w:val="22"/>
                <w:szCs w:val="22"/>
              </w:rPr>
              <w:t>视频采集器</w:t>
            </w:r>
          </w:p>
        </w:tc>
        <w:tc>
          <w:tcPr>
            <w:tcW w:w="1220" w:type="dxa"/>
            <w:tcBorders>
              <w:top w:val="nil"/>
              <w:left w:val="nil"/>
              <w:bottom w:val="single" w:color="auto" w:sz="8" w:space="0"/>
              <w:right w:val="single" w:color="auto" w:sz="8" w:space="0"/>
            </w:tcBorders>
            <w:shd w:val="clear" w:color="auto" w:fill="auto"/>
            <w:noWrap/>
            <w:vAlign w:val="center"/>
          </w:tcPr>
          <w:p w14:paraId="2A36EFF3">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120" w:type="dxa"/>
            <w:tcBorders>
              <w:top w:val="nil"/>
              <w:left w:val="nil"/>
              <w:bottom w:val="single" w:color="auto" w:sz="8" w:space="0"/>
              <w:right w:val="single" w:color="auto" w:sz="8" w:space="0"/>
            </w:tcBorders>
            <w:shd w:val="clear" w:color="auto" w:fill="auto"/>
            <w:noWrap/>
            <w:vAlign w:val="center"/>
          </w:tcPr>
          <w:p w14:paraId="604D04A9">
            <w:pPr>
              <w:widowControl/>
              <w:jc w:val="center"/>
              <w:rPr>
                <w:rFonts w:ascii="宋体" w:hAnsi="宋体" w:cs="宋体"/>
                <w:color w:val="000000"/>
                <w:kern w:val="0"/>
                <w:sz w:val="22"/>
                <w:szCs w:val="22"/>
              </w:rPr>
            </w:pPr>
            <w:r>
              <w:rPr>
                <w:rFonts w:hint="eastAsia" w:ascii="宋体" w:hAnsi="宋体" w:cs="宋体"/>
                <w:color w:val="000000"/>
                <w:kern w:val="0"/>
                <w:sz w:val="22"/>
                <w:szCs w:val="22"/>
              </w:rPr>
              <w:t>套</w:t>
            </w:r>
          </w:p>
        </w:tc>
        <w:tc>
          <w:tcPr>
            <w:tcW w:w="1900" w:type="dxa"/>
            <w:tcBorders>
              <w:top w:val="nil"/>
              <w:left w:val="nil"/>
              <w:bottom w:val="single" w:color="auto" w:sz="8" w:space="0"/>
              <w:right w:val="single" w:color="auto" w:sz="8" w:space="0"/>
            </w:tcBorders>
            <w:shd w:val="clear" w:color="auto" w:fill="auto"/>
            <w:noWrap/>
            <w:vAlign w:val="center"/>
          </w:tcPr>
          <w:p w14:paraId="640A9871">
            <w:pPr>
              <w:widowControl/>
              <w:jc w:val="center"/>
              <w:rPr>
                <w:rFonts w:ascii="宋体" w:hAnsi="宋体" w:cs="宋体"/>
                <w:color w:val="000000"/>
                <w:kern w:val="0"/>
                <w:sz w:val="22"/>
                <w:szCs w:val="22"/>
              </w:rPr>
            </w:pPr>
            <w:r>
              <w:rPr>
                <w:rFonts w:hint="eastAsia" w:ascii="宋体" w:hAnsi="宋体" w:cs="宋体"/>
                <w:color w:val="000000"/>
                <w:kern w:val="0"/>
                <w:sz w:val="22"/>
                <w:szCs w:val="22"/>
              </w:rPr>
              <w:t>11000元/套</w:t>
            </w:r>
          </w:p>
        </w:tc>
      </w:tr>
    </w:tbl>
    <w:p w14:paraId="1EE7D243">
      <w:pPr>
        <w:spacing w:line="360" w:lineRule="auto"/>
        <w:ind w:left="479" w:leftChars="228" w:firstLine="525" w:firstLineChars="250"/>
        <w:rPr>
          <w:rFonts w:ascii="宋体" w:hAnsi="宋体"/>
          <w:szCs w:val="21"/>
        </w:rPr>
      </w:pPr>
    </w:p>
    <w:p w14:paraId="1DA80CCE">
      <w:pPr>
        <w:pStyle w:val="18"/>
        <w:numPr>
          <w:ilvl w:val="0"/>
          <w:numId w:val="2"/>
        </w:numPr>
        <w:spacing w:line="580" w:lineRule="exact"/>
        <w:ind w:firstLineChars="0"/>
        <w:rPr>
          <w:rFonts w:ascii="宋体" w:hAnsi="宋体"/>
          <w:b/>
          <w:szCs w:val="21"/>
        </w:rPr>
      </w:pPr>
      <w:r>
        <w:rPr>
          <w:rFonts w:hint="eastAsia" w:ascii="宋体" w:hAnsi="宋体"/>
          <w:b/>
          <w:szCs w:val="21"/>
        </w:rPr>
        <w:t>项目技术参数要求</w:t>
      </w:r>
    </w:p>
    <w:tbl>
      <w:tblPr>
        <w:tblStyle w:val="10"/>
        <w:tblW w:w="8845" w:type="dxa"/>
        <w:jc w:val="center"/>
        <w:tblLayout w:type="fixed"/>
        <w:tblCellMar>
          <w:top w:w="0" w:type="dxa"/>
          <w:left w:w="108" w:type="dxa"/>
          <w:bottom w:w="0" w:type="dxa"/>
          <w:right w:w="108" w:type="dxa"/>
        </w:tblCellMar>
      </w:tblPr>
      <w:tblGrid>
        <w:gridCol w:w="1338"/>
        <w:gridCol w:w="731"/>
        <w:gridCol w:w="5878"/>
        <w:gridCol w:w="460"/>
        <w:gridCol w:w="438"/>
      </w:tblGrid>
      <w:tr w14:paraId="64E14120">
        <w:tblPrEx>
          <w:tblCellMar>
            <w:top w:w="0" w:type="dxa"/>
            <w:left w:w="108" w:type="dxa"/>
            <w:bottom w:w="0" w:type="dxa"/>
            <w:right w:w="108" w:type="dxa"/>
          </w:tblCellMar>
        </w:tblPrEx>
        <w:trPr>
          <w:trHeight w:val="616" w:hRule="atLeast"/>
          <w:jc w:val="center"/>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3087">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rPr>
              <w:t>产品名称</w:t>
            </w:r>
          </w:p>
        </w:tc>
        <w:tc>
          <w:tcPr>
            <w:tcW w:w="6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BFDEBE">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rPr>
              <w:t>基本参数</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64A3">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rPr>
              <w:t>单位</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1D2D">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rPr>
              <w:t>数量</w:t>
            </w:r>
          </w:p>
        </w:tc>
      </w:tr>
      <w:tr w14:paraId="67BB6FC3">
        <w:tblPrEx>
          <w:tblCellMar>
            <w:top w:w="0" w:type="dxa"/>
            <w:left w:w="108" w:type="dxa"/>
            <w:bottom w:w="0" w:type="dxa"/>
            <w:right w:w="108" w:type="dxa"/>
          </w:tblCellMar>
        </w:tblPrEx>
        <w:trPr>
          <w:trHeight w:val="1075" w:hRule="atLeast"/>
          <w:jc w:val="center"/>
        </w:trPr>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56EE">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rPr>
              <w:t>高清采集卡</w:t>
            </w:r>
          </w:p>
        </w:tc>
        <w:tc>
          <w:tcPr>
            <w:tcW w:w="66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909C1">
            <w:pPr>
              <w:widowControl/>
              <w:jc w:val="left"/>
              <w:textAlignment w:val="center"/>
              <w:rPr>
                <w:rFonts w:ascii="宋体" w:hAnsi="宋体" w:cs="宋体"/>
                <w:color w:val="000000"/>
                <w:sz w:val="20"/>
                <w:szCs w:val="20"/>
              </w:rPr>
            </w:pPr>
            <w:r>
              <w:rPr>
                <w:rFonts w:hint="eastAsia" w:ascii="宋体" w:hAnsi="宋体" w:cs="宋体"/>
                <w:color w:val="000000"/>
                <w:kern w:val="0"/>
                <w:sz w:val="20"/>
                <w:szCs w:val="20"/>
              </w:rPr>
              <w:t>1、采集卡输出支持：USB接口1080P 30Hz；</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2、配套转换器VGA转HDMI、高清视频连线等；</w:t>
            </w:r>
            <w:r>
              <w:rPr>
                <w:rFonts w:hint="eastAsia" w:ascii="宋体" w:hAnsi="宋体" w:cs="宋体"/>
                <w:color w:val="000000"/>
                <w:kern w:val="0"/>
                <w:sz w:val="20"/>
                <w:szCs w:val="20"/>
              </w:rPr>
              <w:br w:type="textWrapping"/>
            </w:r>
            <w:r>
              <w:rPr>
                <w:rFonts w:hint="eastAsia" w:ascii="宋体" w:hAnsi="宋体" w:cs="宋体"/>
                <w:color w:val="000000"/>
                <w:kern w:val="0"/>
                <w:sz w:val="20"/>
                <w:szCs w:val="20"/>
              </w:rPr>
              <w:t>3、驱动兼容多种操作系统windows、android等</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02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张</w:t>
            </w:r>
          </w:p>
        </w:tc>
        <w:tc>
          <w:tcPr>
            <w:tcW w:w="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A6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3</w:t>
            </w:r>
          </w:p>
        </w:tc>
      </w:tr>
      <w:tr w14:paraId="29C81CB4">
        <w:tblPrEx>
          <w:tblCellMar>
            <w:top w:w="0" w:type="dxa"/>
            <w:left w:w="108" w:type="dxa"/>
            <w:bottom w:w="0" w:type="dxa"/>
            <w:right w:w="108" w:type="dxa"/>
          </w:tblCellMar>
        </w:tblPrEx>
        <w:trPr>
          <w:trHeight w:val="623" w:hRule="atLeast"/>
          <w:jc w:val="center"/>
        </w:trPr>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20B9E">
            <w:pPr>
              <w:widowControl/>
              <w:jc w:val="center"/>
              <w:textAlignment w:val="center"/>
              <w:rPr>
                <w:rFonts w:ascii="宋体" w:hAnsi="宋体" w:cs="宋体"/>
                <w:b/>
                <w:bCs/>
                <w:color w:val="1D1B10"/>
                <w:sz w:val="20"/>
                <w:szCs w:val="20"/>
              </w:rPr>
            </w:pPr>
            <w:r>
              <w:rPr>
                <w:rFonts w:hint="eastAsia" w:ascii="宋体" w:hAnsi="宋体" w:cs="宋体"/>
                <w:b/>
                <w:bCs/>
                <w:color w:val="1D1B10"/>
                <w:kern w:val="0"/>
                <w:sz w:val="20"/>
                <w:szCs w:val="20"/>
              </w:rPr>
              <w:t>视频采集终端</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63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核心要求</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2ED94FF1">
            <w:pPr>
              <w:widowControl/>
              <w:textAlignment w:val="center"/>
              <w:rPr>
                <w:rFonts w:ascii="宋体" w:hAnsi="宋体" w:cs="宋体"/>
                <w:color w:val="000000"/>
                <w:sz w:val="20"/>
                <w:szCs w:val="20"/>
              </w:rPr>
            </w:pPr>
            <w:r>
              <w:rPr>
                <w:rFonts w:hint="eastAsia" w:ascii="宋体" w:hAnsi="宋体" w:cs="宋体"/>
                <w:color w:val="000000"/>
                <w:kern w:val="0"/>
                <w:sz w:val="20"/>
                <w:szCs w:val="20"/>
              </w:rPr>
              <w:t>需无缝接入四川省妇幼远程医疗平台；</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3B8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个</w:t>
            </w:r>
          </w:p>
        </w:tc>
        <w:tc>
          <w:tcPr>
            <w:tcW w:w="4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89F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r>
      <w:tr w14:paraId="70B15571">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81A2E">
            <w:pPr>
              <w:rPr>
                <w:rFonts w:ascii="Calibri" w:hAnsi="Calibri"/>
                <w:sz w:val="20"/>
                <w:szCs w:val="20"/>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7C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基本架构</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1BDCBB81">
            <w:pPr>
              <w:widowControl/>
              <w:textAlignment w:val="center"/>
              <w:rPr>
                <w:rFonts w:ascii="宋体" w:hAnsi="宋体" w:cs="宋体"/>
                <w:color w:val="000000"/>
                <w:sz w:val="20"/>
                <w:szCs w:val="20"/>
              </w:rPr>
            </w:pPr>
            <w:r>
              <w:rPr>
                <w:rFonts w:hint="eastAsia" w:ascii="宋体" w:hAnsi="宋体" w:cs="宋体"/>
                <w:color w:val="000000"/>
                <w:kern w:val="0"/>
                <w:sz w:val="20"/>
                <w:szCs w:val="20"/>
              </w:rPr>
              <w:t>一体化智能终端，摄像头、麦克风和音响高度集成。</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B82CC">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A21FC">
            <w:pPr>
              <w:rPr>
                <w:rFonts w:ascii="Calibri" w:hAnsi="Calibri"/>
                <w:sz w:val="20"/>
                <w:szCs w:val="20"/>
              </w:rPr>
            </w:pPr>
          </w:p>
        </w:tc>
      </w:tr>
      <w:tr w14:paraId="3EAD23E0">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4AA2C">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D9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协议标准</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57866D12">
            <w:pPr>
              <w:widowControl/>
              <w:textAlignment w:val="center"/>
              <w:rPr>
                <w:rFonts w:ascii="宋体" w:hAnsi="宋体" w:cs="宋体"/>
                <w:color w:val="000000"/>
                <w:sz w:val="20"/>
                <w:szCs w:val="20"/>
              </w:rPr>
            </w:pPr>
            <w:r>
              <w:rPr>
                <w:rFonts w:hint="eastAsia" w:ascii="宋体" w:hAnsi="宋体" w:cs="宋体"/>
                <w:color w:val="000000"/>
                <w:kern w:val="0"/>
                <w:sz w:val="20"/>
                <w:szCs w:val="20"/>
              </w:rPr>
              <w:t xml:space="preserve">视频编码：支持H.264 HP SVC编码技术，能够适应不同线路带宽、不同设备能力、不同网络环境的组网需求。 </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69EEF">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3AFD0">
            <w:pPr>
              <w:rPr>
                <w:rFonts w:ascii="Calibri" w:hAnsi="Calibri"/>
                <w:sz w:val="20"/>
                <w:szCs w:val="20"/>
              </w:rPr>
            </w:pPr>
          </w:p>
        </w:tc>
      </w:tr>
      <w:tr w14:paraId="0B6F2779">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39FD4">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E491">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53E54CFC">
            <w:pPr>
              <w:widowControl/>
              <w:textAlignment w:val="center"/>
              <w:rPr>
                <w:rFonts w:ascii="宋体" w:hAnsi="宋体" w:cs="宋体"/>
                <w:color w:val="000000"/>
                <w:sz w:val="20"/>
                <w:szCs w:val="20"/>
              </w:rPr>
            </w:pPr>
            <w:r>
              <w:rPr>
                <w:rFonts w:hint="eastAsia" w:ascii="宋体" w:hAnsi="宋体" w:cs="宋体"/>
                <w:color w:val="000000"/>
                <w:kern w:val="0"/>
                <w:sz w:val="20"/>
                <w:szCs w:val="20"/>
              </w:rPr>
              <w:t>为保证音频效果，系统应支持宽频高保真语音技术，支持含OPUS、G.711、G.722中至少一种的音频编解码协议</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B30C5">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CAC60">
            <w:pPr>
              <w:rPr>
                <w:rFonts w:ascii="Calibri" w:hAnsi="Calibri"/>
                <w:sz w:val="20"/>
                <w:szCs w:val="20"/>
              </w:rPr>
            </w:pPr>
          </w:p>
        </w:tc>
      </w:tr>
      <w:tr w14:paraId="7549A19F">
        <w:tblPrEx>
          <w:tblCellMar>
            <w:top w:w="0" w:type="dxa"/>
            <w:left w:w="108" w:type="dxa"/>
            <w:bottom w:w="0" w:type="dxa"/>
            <w:right w:w="108" w:type="dxa"/>
          </w:tblCellMar>
        </w:tblPrEx>
        <w:trPr>
          <w:trHeight w:val="866"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1DB8">
            <w:pPr>
              <w:rPr>
                <w:rFonts w:ascii="Calibri" w:hAnsi="Calibri"/>
                <w:sz w:val="20"/>
                <w:szCs w:val="20"/>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C1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音频接口要求</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164040EF">
            <w:pPr>
              <w:widowControl/>
              <w:textAlignment w:val="center"/>
              <w:rPr>
                <w:rFonts w:ascii="宋体" w:hAnsi="宋体" w:cs="宋体"/>
                <w:color w:val="000000"/>
                <w:sz w:val="20"/>
                <w:szCs w:val="20"/>
              </w:rPr>
            </w:pPr>
            <w:r>
              <w:rPr>
                <w:rFonts w:hint="eastAsia" w:ascii="宋体" w:hAnsi="宋体" w:cs="宋体"/>
                <w:color w:val="000000"/>
                <w:kern w:val="0"/>
                <w:sz w:val="20"/>
                <w:szCs w:val="20"/>
              </w:rPr>
              <w:t>具备至少一个3.5mm音频输入接口，具备至少一个3.5mm音频输出接口</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9619F">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166D1">
            <w:pPr>
              <w:rPr>
                <w:rFonts w:ascii="Calibri" w:hAnsi="Calibri"/>
                <w:sz w:val="20"/>
                <w:szCs w:val="20"/>
              </w:rPr>
            </w:pPr>
          </w:p>
        </w:tc>
      </w:tr>
      <w:tr w14:paraId="639576D8">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EA54B">
            <w:pPr>
              <w:rPr>
                <w:rFonts w:ascii="Calibri" w:hAnsi="Calibri"/>
                <w:sz w:val="20"/>
                <w:szCs w:val="20"/>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BA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网络接口</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124FCC78">
            <w:pPr>
              <w:widowControl/>
              <w:textAlignment w:val="center"/>
              <w:rPr>
                <w:rFonts w:ascii="宋体" w:hAnsi="宋体" w:cs="宋体"/>
                <w:color w:val="000000"/>
                <w:sz w:val="20"/>
                <w:szCs w:val="20"/>
              </w:rPr>
            </w:pPr>
            <w:r>
              <w:rPr>
                <w:rFonts w:hint="eastAsia" w:ascii="宋体" w:hAnsi="宋体" w:cs="宋体"/>
                <w:color w:val="000000"/>
                <w:kern w:val="0"/>
                <w:sz w:val="20"/>
                <w:szCs w:val="20"/>
              </w:rPr>
              <w:t>具备RJ-45网络接口和支持5G WiFi无线接入、4GSIM卡接口</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A24D4">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9D8C5">
            <w:pPr>
              <w:rPr>
                <w:rFonts w:ascii="Calibri" w:hAnsi="Calibri"/>
                <w:sz w:val="20"/>
                <w:szCs w:val="20"/>
              </w:rPr>
            </w:pPr>
          </w:p>
        </w:tc>
      </w:tr>
      <w:tr w14:paraId="52984CF7">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FB028">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DD4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处理能力</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2280B08A">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支持1080P及以上图像处理能力，并向下兼容主要分辨率，多项视频优化技术处理保证图像自然清晰流畅</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24BAC">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228F1">
            <w:pPr>
              <w:rPr>
                <w:rFonts w:ascii="Calibri" w:hAnsi="Calibri"/>
                <w:sz w:val="20"/>
                <w:szCs w:val="20"/>
              </w:rPr>
            </w:pPr>
          </w:p>
        </w:tc>
      </w:tr>
      <w:tr w14:paraId="6DAF2814">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B0524">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5550F">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4DA0B924">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支持1080P及以上双流内容编解码处理能力，并可向下兼容共享PC的主要分辨率</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2DB60">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9FD6B">
            <w:pPr>
              <w:rPr>
                <w:rFonts w:ascii="Calibri" w:hAnsi="Calibri"/>
                <w:sz w:val="20"/>
                <w:szCs w:val="20"/>
              </w:rPr>
            </w:pPr>
          </w:p>
        </w:tc>
      </w:tr>
      <w:tr w14:paraId="1324AB29">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8EF63">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D8EBF">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tcPr>
          <w:p w14:paraId="5D1B00E7">
            <w:pPr>
              <w:widowControl/>
              <w:textAlignment w:val="top"/>
              <w:rPr>
                <w:rFonts w:ascii="宋体" w:hAnsi="宋体" w:cs="宋体"/>
                <w:color w:val="000000"/>
                <w:sz w:val="20"/>
                <w:szCs w:val="20"/>
              </w:rPr>
            </w:pPr>
            <w:r>
              <w:rPr>
                <w:rFonts w:hint="eastAsia" w:ascii="宋体" w:hAnsi="宋体" w:cs="宋体"/>
                <w:color w:val="000000"/>
                <w:kern w:val="0"/>
                <w:sz w:val="20"/>
                <w:szCs w:val="20"/>
              </w:rPr>
              <w:t>支持语音优化：回声消除、自动降噪、自动增益控制、自动增强、突出人声，支持唇音同步技术</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6028F">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67862">
            <w:pPr>
              <w:rPr>
                <w:rFonts w:ascii="Calibri" w:hAnsi="Calibri"/>
                <w:sz w:val="20"/>
                <w:szCs w:val="20"/>
              </w:rPr>
            </w:pPr>
          </w:p>
        </w:tc>
      </w:tr>
      <w:tr w14:paraId="61739AFE">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0B852">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59D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网络适应性</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44A83FA1">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支持前向纠错算法，丢包率高达30%的情况下能保证视频流畅传输。</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FB6D1">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EA502">
            <w:pPr>
              <w:rPr>
                <w:rFonts w:ascii="Calibri" w:hAnsi="Calibri"/>
                <w:sz w:val="20"/>
                <w:szCs w:val="20"/>
              </w:rPr>
            </w:pPr>
          </w:p>
        </w:tc>
      </w:tr>
      <w:tr w14:paraId="49D8614E">
        <w:tblPrEx>
          <w:tblCellMar>
            <w:top w:w="0" w:type="dxa"/>
            <w:left w:w="108" w:type="dxa"/>
            <w:bottom w:w="0" w:type="dxa"/>
            <w:right w:w="108" w:type="dxa"/>
          </w:tblCellMar>
        </w:tblPrEx>
        <w:trPr>
          <w:trHeight w:val="698"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022C6">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D87B0">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5AD5F7B1">
            <w:pPr>
              <w:widowControl/>
              <w:textAlignment w:val="center"/>
              <w:rPr>
                <w:rFonts w:ascii="宋体" w:hAnsi="宋体" w:cs="宋体"/>
                <w:color w:val="000000"/>
                <w:sz w:val="20"/>
                <w:szCs w:val="20"/>
              </w:rPr>
            </w:pPr>
            <w:r>
              <w:rPr>
                <w:rFonts w:hint="eastAsia" w:ascii="宋体" w:hAnsi="宋体" w:cs="宋体"/>
                <w:color w:val="000000"/>
                <w:kern w:val="0"/>
                <w:sz w:val="20"/>
                <w:szCs w:val="20"/>
              </w:rPr>
              <w:t>在丢包率高达50%及以上的情况下，依然拥有非常好的音频质量，声音清楚连贯；丢包率高达80%及以上时，语义依然可理解</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B1CB0">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FFD7A">
            <w:pPr>
              <w:rPr>
                <w:rFonts w:ascii="Calibri" w:hAnsi="Calibri"/>
                <w:sz w:val="20"/>
                <w:szCs w:val="20"/>
              </w:rPr>
            </w:pPr>
          </w:p>
        </w:tc>
      </w:tr>
      <w:tr w14:paraId="29332CD7">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764FF">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17C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麦克风</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0836D396">
            <w:pPr>
              <w:widowControl/>
              <w:textAlignment w:val="center"/>
              <w:rPr>
                <w:rFonts w:ascii="宋体" w:hAnsi="宋体" w:cs="宋体"/>
                <w:color w:val="000000"/>
                <w:sz w:val="20"/>
                <w:szCs w:val="20"/>
              </w:rPr>
            </w:pPr>
            <w:r>
              <w:rPr>
                <w:rFonts w:hint="eastAsia" w:ascii="宋体" w:hAnsi="宋体" w:cs="宋体"/>
                <w:color w:val="000000"/>
                <w:kern w:val="0"/>
                <w:sz w:val="20"/>
                <w:szCs w:val="20"/>
              </w:rPr>
              <w:t>高保真智能降噪全向麦克风，8米及以上有效拾音距离</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7F199">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A92D">
            <w:pPr>
              <w:rPr>
                <w:rFonts w:ascii="Calibri" w:hAnsi="Calibri"/>
                <w:sz w:val="20"/>
                <w:szCs w:val="20"/>
              </w:rPr>
            </w:pPr>
          </w:p>
        </w:tc>
      </w:tr>
      <w:tr w14:paraId="7944CD55">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CEA9E">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F1755">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0019A1CE">
            <w:pPr>
              <w:widowControl/>
              <w:textAlignment w:val="center"/>
              <w:rPr>
                <w:rFonts w:ascii="宋体" w:hAnsi="宋体" w:cs="宋体"/>
                <w:color w:val="000000"/>
                <w:sz w:val="20"/>
                <w:szCs w:val="20"/>
              </w:rPr>
            </w:pPr>
            <w:r>
              <w:rPr>
                <w:rFonts w:hint="eastAsia" w:ascii="宋体" w:hAnsi="宋体" w:cs="宋体"/>
                <w:color w:val="000000"/>
                <w:kern w:val="0"/>
                <w:sz w:val="20"/>
                <w:szCs w:val="20"/>
              </w:rPr>
              <w:t>全频带音腔，44K及以上采样率，能够最大限度地保证在声音采样阶段，保持用户声音的高保真还原</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FB277">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2BF7D">
            <w:pPr>
              <w:rPr>
                <w:rFonts w:ascii="Calibri" w:hAnsi="Calibri"/>
                <w:sz w:val="20"/>
                <w:szCs w:val="20"/>
              </w:rPr>
            </w:pPr>
          </w:p>
        </w:tc>
      </w:tr>
      <w:tr w14:paraId="7BA6FCCE">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D6790">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721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操控要求</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774C526C">
            <w:pPr>
              <w:widowControl/>
              <w:textAlignment w:val="center"/>
              <w:rPr>
                <w:rFonts w:ascii="宋体" w:hAnsi="宋体" w:cs="宋体"/>
                <w:color w:val="000000"/>
                <w:sz w:val="20"/>
                <w:szCs w:val="20"/>
              </w:rPr>
            </w:pPr>
            <w:r>
              <w:rPr>
                <w:rFonts w:hint="eastAsia" w:ascii="宋体" w:hAnsi="宋体" w:cs="宋体"/>
                <w:color w:val="000000"/>
                <w:kern w:val="0"/>
                <w:sz w:val="20"/>
                <w:szCs w:val="20"/>
              </w:rPr>
              <w:t>点击屏幕自主录制功能</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F884A">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32F8">
            <w:pPr>
              <w:rPr>
                <w:rFonts w:ascii="Calibri" w:hAnsi="Calibri"/>
                <w:sz w:val="20"/>
                <w:szCs w:val="20"/>
              </w:rPr>
            </w:pPr>
          </w:p>
        </w:tc>
      </w:tr>
      <w:tr w14:paraId="51519246">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E9E34">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A7733">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5F54FD7A">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支持触屏操作主持会议，邀请与会者、静音其他会场等</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94C48">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FAFC9">
            <w:pPr>
              <w:rPr>
                <w:rFonts w:ascii="Calibri" w:hAnsi="Calibri"/>
                <w:sz w:val="20"/>
                <w:szCs w:val="20"/>
              </w:rPr>
            </w:pPr>
          </w:p>
        </w:tc>
      </w:tr>
      <w:tr w14:paraId="3A2E4EA0">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F8C9A">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C7EBD">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62CA594E">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支持会议日程功能，能自动接收预约会议请求显示在日程上，达到时间点时可以自动入会或手动一键入会</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92A67">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F98FD">
            <w:pPr>
              <w:rPr>
                <w:rFonts w:ascii="Calibri" w:hAnsi="Calibri"/>
                <w:sz w:val="20"/>
                <w:szCs w:val="20"/>
              </w:rPr>
            </w:pPr>
          </w:p>
        </w:tc>
      </w:tr>
      <w:tr w14:paraId="5138147E">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4AC17">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23554">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599D20FF">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支持无线内容共享，方便多名用户轮流共享</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779FA">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84BA7">
            <w:pPr>
              <w:rPr>
                <w:rFonts w:ascii="Calibri" w:hAnsi="Calibri"/>
                <w:sz w:val="20"/>
                <w:szCs w:val="20"/>
              </w:rPr>
            </w:pPr>
          </w:p>
        </w:tc>
      </w:tr>
      <w:tr w14:paraId="1DC09F4A">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15B8A">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3A9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应用功能</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3F0CEC5E">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支持企业通讯录功能，自动推送同步到所有终端</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73256">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5414D">
            <w:pPr>
              <w:rPr>
                <w:rFonts w:ascii="Calibri" w:hAnsi="Calibri"/>
                <w:sz w:val="20"/>
                <w:szCs w:val="20"/>
              </w:rPr>
            </w:pPr>
          </w:p>
        </w:tc>
      </w:tr>
      <w:tr w14:paraId="788C9335">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9A65B">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E641B">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2659BC6F">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支持电子白板功能，可多方同时标注协作</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0EB4">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30CFA">
            <w:pPr>
              <w:rPr>
                <w:rFonts w:ascii="Calibri" w:hAnsi="Calibri"/>
                <w:sz w:val="20"/>
                <w:szCs w:val="20"/>
              </w:rPr>
            </w:pPr>
          </w:p>
        </w:tc>
      </w:tr>
      <w:tr w14:paraId="4373CD95">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02BD3">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3B8E9">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2456562E">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支持信息推送，企业共享等企业级应用，融合办公流程</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4407">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8520C">
            <w:pPr>
              <w:rPr>
                <w:rFonts w:ascii="Calibri" w:hAnsi="Calibri"/>
                <w:sz w:val="20"/>
                <w:szCs w:val="20"/>
              </w:rPr>
            </w:pPr>
          </w:p>
        </w:tc>
      </w:tr>
      <w:tr w14:paraId="6BF83197">
        <w:tblPrEx>
          <w:tblCellMar>
            <w:top w:w="0" w:type="dxa"/>
            <w:left w:w="108" w:type="dxa"/>
            <w:bottom w:w="0" w:type="dxa"/>
            <w:right w:w="108" w:type="dxa"/>
          </w:tblCellMar>
        </w:tblPrEx>
        <w:trPr>
          <w:trHeight w:val="623"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D658B">
            <w:pPr>
              <w:rPr>
                <w:rFonts w:ascii="Calibri" w:hAnsi="Calibri"/>
                <w:sz w:val="20"/>
                <w:szCs w:val="20"/>
              </w:rPr>
            </w:pP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117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镜头指标要求</w:t>
            </w: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1CD83037">
            <w:pPr>
              <w:widowControl/>
              <w:textAlignment w:val="center"/>
              <w:rPr>
                <w:rFonts w:ascii="宋体" w:hAnsi="宋体" w:cs="宋体"/>
                <w:color w:val="000000"/>
                <w:sz w:val="20"/>
                <w:szCs w:val="20"/>
              </w:rPr>
            </w:pPr>
            <w:r>
              <w:rPr>
                <w:rFonts w:hint="eastAsia" w:ascii="宋体" w:hAnsi="宋体" w:cs="宋体"/>
                <w:color w:val="000000"/>
                <w:kern w:val="0"/>
                <w:sz w:val="20"/>
                <w:szCs w:val="20"/>
              </w:rPr>
              <w:t>集成企业级高清镜头，至少82度及以上大广角，1080P及以上分辨，自动对焦</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52AC7">
            <w:pPr>
              <w:rPr>
                <w:rFonts w:ascii="Calibri" w:hAnsi="Calibri"/>
                <w:sz w:val="20"/>
                <w:szCs w:val="20"/>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81235">
            <w:pPr>
              <w:rPr>
                <w:rFonts w:ascii="Calibri" w:hAnsi="Calibri"/>
                <w:sz w:val="20"/>
                <w:szCs w:val="20"/>
              </w:rPr>
            </w:pPr>
          </w:p>
        </w:tc>
      </w:tr>
      <w:tr w14:paraId="23E9404C">
        <w:tblPrEx>
          <w:tblCellMar>
            <w:top w:w="0" w:type="dxa"/>
            <w:left w:w="108" w:type="dxa"/>
            <w:bottom w:w="0" w:type="dxa"/>
            <w:right w:w="108" w:type="dxa"/>
          </w:tblCellMar>
        </w:tblPrEx>
        <w:trPr>
          <w:trHeight w:val="402" w:hRule="atLeast"/>
          <w:jc w:val="center"/>
        </w:trPr>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DDCBB">
            <w:pPr>
              <w:rPr>
                <w:rFonts w:ascii="Calibri" w:hAnsi="Calibri"/>
                <w:sz w:val="20"/>
                <w:szCs w:val="20"/>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8508F">
            <w:pPr>
              <w:rPr>
                <w:rFonts w:ascii="Calibri" w:hAnsi="Calibri"/>
                <w:sz w:val="20"/>
                <w:szCs w:val="20"/>
              </w:rPr>
            </w:pPr>
          </w:p>
        </w:tc>
        <w:tc>
          <w:tcPr>
            <w:tcW w:w="5878" w:type="dxa"/>
            <w:tcBorders>
              <w:top w:val="single" w:color="000000" w:sz="4" w:space="0"/>
              <w:left w:val="single" w:color="000000" w:sz="4" w:space="0"/>
              <w:bottom w:val="single" w:color="000000" w:sz="4" w:space="0"/>
              <w:right w:val="nil"/>
            </w:tcBorders>
            <w:shd w:val="clear" w:color="auto" w:fill="auto"/>
            <w:vAlign w:val="center"/>
          </w:tcPr>
          <w:p w14:paraId="23030D55">
            <w:pPr>
              <w:widowControl/>
              <w:textAlignment w:val="center"/>
              <w:rPr>
                <w:rFonts w:ascii="宋体" w:hAnsi="宋体" w:cs="宋体"/>
                <w:color w:val="000000"/>
                <w:sz w:val="20"/>
                <w:szCs w:val="20"/>
              </w:rPr>
            </w:pPr>
            <w:r>
              <w:rPr>
                <w:rFonts w:hint="eastAsia" w:ascii="宋体" w:hAnsi="宋体" w:cs="宋体"/>
                <w:color w:val="000000"/>
                <w:kern w:val="0"/>
                <w:sz w:val="20"/>
                <w:szCs w:val="20"/>
              </w:rPr>
              <w:t>支持手动控制旋转和远端控制旋转，实现±150°视野覆盖</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C88B8">
            <w:pPr>
              <w:rPr>
                <w:rFonts w:ascii="Calibri" w:hAnsi="Calibri"/>
                <w:szCs w:val="22"/>
              </w:rPr>
            </w:pPr>
          </w:p>
        </w:tc>
        <w:tc>
          <w:tcPr>
            <w:tcW w:w="4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F506">
            <w:pPr>
              <w:rPr>
                <w:rFonts w:ascii="Calibri" w:hAnsi="Calibri"/>
                <w:szCs w:val="22"/>
              </w:rPr>
            </w:pPr>
          </w:p>
        </w:tc>
      </w:tr>
    </w:tbl>
    <w:p w14:paraId="6202E782">
      <w:pPr>
        <w:pStyle w:val="18"/>
        <w:spacing w:line="580" w:lineRule="exact"/>
        <w:ind w:left="1380" w:firstLine="0" w:firstLineChars="0"/>
        <w:rPr>
          <w:rFonts w:ascii="宋体" w:hAnsi="宋体"/>
          <w:b/>
          <w:szCs w:val="21"/>
        </w:rPr>
      </w:pPr>
    </w:p>
    <w:p w14:paraId="0751CE3F">
      <w:pPr>
        <w:spacing w:line="580" w:lineRule="exact"/>
        <w:ind w:firstLine="930" w:firstLineChars="441"/>
        <w:rPr>
          <w:rFonts w:ascii="宋体" w:hAnsi="宋体"/>
          <w:b/>
          <w:szCs w:val="21"/>
        </w:rPr>
      </w:pPr>
      <w:r>
        <w:rPr>
          <w:rFonts w:hint="eastAsia" w:ascii="宋体" w:hAnsi="宋体"/>
          <w:b/>
          <w:szCs w:val="21"/>
        </w:rPr>
        <w:t xml:space="preserve">二、项目商务要求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9"/>
        <w:gridCol w:w="7899"/>
      </w:tblGrid>
      <w:tr w14:paraId="5A4F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5000" w:type="pct"/>
            <w:gridSpan w:val="2"/>
            <w:vAlign w:val="center"/>
          </w:tcPr>
          <w:p w14:paraId="53FFD491">
            <w:pPr>
              <w:pStyle w:val="19"/>
              <w:widowControl/>
              <w:spacing w:line="400" w:lineRule="exact"/>
              <w:ind w:firstLine="560" w:firstLineChars="200"/>
              <w:jc w:val="center"/>
              <w:rPr>
                <w:rFonts w:ascii="方正仿宋_GBK" w:hAnsi="宋体" w:eastAsia="方正仿宋_GBK"/>
                <w:sz w:val="24"/>
                <w:szCs w:val="24"/>
              </w:rPr>
            </w:pPr>
            <w:r>
              <w:rPr>
                <w:rFonts w:hint="eastAsia" w:ascii="方正仿宋_GBK" w:hAnsi="宋体" w:eastAsia="方正仿宋_GBK"/>
                <w:b/>
                <w:bCs/>
                <w:sz w:val="28"/>
                <w:szCs w:val="28"/>
              </w:rPr>
              <w:t>商务需求表</w:t>
            </w:r>
          </w:p>
        </w:tc>
      </w:tr>
      <w:tr w14:paraId="3D7C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898" w:type="pct"/>
            <w:vAlign w:val="center"/>
          </w:tcPr>
          <w:p w14:paraId="6E50B925">
            <w:pPr>
              <w:pStyle w:val="19"/>
              <w:widowControl/>
              <w:adjustRightInd w:val="0"/>
              <w:snapToGrid w:val="0"/>
              <w:spacing w:line="400" w:lineRule="exact"/>
              <w:jc w:val="center"/>
              <w:rPr>
                <w:rFonts w:ascii="方正仿宋_GBK" w:hAnsi="宋体" w:eastAsia="方正仿宋_GBK"/>
                <w:b/>
                <w:bCs/>
                <w:sz w:val="20"/>
              </w:rPr>
            </w:pPr>
            <w:r>
              <w:rPr>
                <w:rFonts w:hint="eastAsia" w:ascii="方正仿宋_GBK" w:hAnsi="宋体" w:eastAsia="方正仿宋_GBK"/>
                <w:b/>
                <w:bCs/>
                <w:sz w:val="20"/>
              </w:rPr>
              <w:t>交货时间及验收方式</w:t>
            </w:r>
          </w:p>
        </w:tc>
        <w:tc>
          <w:tcPr>
            <w:tcW w:w="4102" w:type="pct"/>
            <w:vAlign w:val="center"/>
          </w:tcPr>
          <w:p w14:paraId="6CCADB10">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交货时间：15天。工期每延后一天，扣成交供应商人民币壹仟元整的罚款，如果成交供应商无故拖延时间超过15日，采购人有权无条件解除合同，并由成交供应商赔偿一切损失。</w:t>
            </w:r>
          </w:p>
          <w:p w14:paraId="2BC9102E">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验收方式：使用科室及信息管理部现场验收</w:t>
            </w:r>
          </w:p>
        </w:tc>
      </w:tr>
      <w:tr w14:paraId="4AA3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898" w:type="pct"/>
            <w:vAlign w:val="center"/>
          </w:tcPr>
          <w:p w14:paraId="24F70E96">
            <w:pPr>
              <w:pStyle w:val="19"/>
              <w:widowControl/>
              <w:adjustRightInd w:val="0"/>
              <w:snapToGrid w:val="0"/>
              <w:spacing w:line="400" w:lineRule="exact"/>
              <w:jc w:val="center"/>
              <w:rPr>
                <w:rFonts w:ascii="方正仿宋_GBK" w:hAnsi="宋体" w:eastAsia="方正仿宋_GBK"/>
                <w:b/>
                <w:bCs/>
                <w:sz w:val="20"/>
              </w:rPr>
            </w:pPr>
            <w:r>
              <w:rPr>
                <w:rFonts w:hint="eastAsia" w:ascii="方正仿宋_GBK" w:hAnsi="宋体" w:eastAsia="方正仿宋_GBK"/>
                <w:b/>
                <w:bCs/>
                <w:sz w:val="20"/>
              </w:rPr>
              <w:t>质量保证及售后服务</w:t>
            </w:r>
          </w:p>
        </w:tc>
        <w:tc>
          <w:tcPr>
            <w:tcW w:w="4102" w:type="pct"/>
            <w:vAlign w:val="center"/>
          </w:tcPr>
          <w:p w14:paraId="402734A8">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1、需要派专业人员现场来安装、调试至正常运行。</w:t>
            </w:r>
          </w:p>
          <w:p w14:paraId="4F945D61">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2、质保期：3年，硬件质保3年，软件免费维保服务3年，后续免费升级。</w:t>
            </w:r>
          </w:p>
        </w:tc>
      </w:tr>
      <w:tr w14:paraId="2691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898" w:type="pct"/>
            <w:vAlign w:val="center"/>
          </w:tcPr>
          <w:p w14:paraId="0517D7A1">
            <w:pPr>
              <w:pStyle w:val="19"/>
              <w:widowControl/>
              <w:adjustRightInd w:val="0"/>
              <w:snapToGrid w:val="0"/>
              <w:spacing w:line="400" w:lineRule="exact"/>
              <w:jc w:val="center"/>
              <w:rPr>
                <w:rFonts w:ascii="方正仿宋_GBK" w:hAnsi="宋体" w:eastAsia="方正仿宋_GBK"/>
                <w:b/>
                <w:bCs/>
                <w:sz w:val="20"/>
              </w:rPr>
            </w:pPr>
            <w:r>
              <w:rPr>
                <w:rFonts w:hint="eastAsia" w:ascii="方正仿宋_GBK" w:hAnsi="宋体" w:eastAsia="方正仿宋_GBK"/>
                <w:b/>
                <w:bCs/>
                <w:sz w:val="20"/>
              </w:rPr>
              <w:t>报价要求</w:t>
            </w:r>
          </w:p>
        </w:tc>
        <w:tc>
          <w:tcPr>
            <w:tcW w:w="4102" w:type="pct"/>
            <w:vAlign w:val="center"/>
          </w:tcPr>
          <w:p w14:paraId="2A14EC20">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该项目为总价包干报价，报价应包括设备、运输及安装验收等完成本项目所需的所有费用。因成交供应商自身原因造成漏报、少报皆由其自行承担责任，采购人不再补偿。</w:t>
            </w:r>
          </w:p>
        </w:tc>
      </w:tr>
      <w:tr w14:paraId="46B3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898" w:type="pct"/>
            <w:vAlign w:val="center"/>
          </w:tcPr>
          <w:p w14:paraId="139C546B">
            <w:pPr>
              <w:pStyle w:val="19"/>
              <w:widowControl/>
              <w:adjustRightInd w:val="0"/>
              <w:snapToGrid w:val="0"/>
              <w:spacing w:line="400" w:lineRule="exact"/>
              <w:jc w:val="center"/>
              <w:rPr>
                <w:rFonts w:ascii="方正仿宋_GBK" w:hAnsi="宋体" w:eastAsia="方正仿宋_GBK"/>
                <w:b/>
                <w:bCs/>
                <w:sz w:val="20"/>
              </w:rPr>
            </w:pPr>
            <w:r>
              <w:rPr>
                <w:rFonts w:hint="eastAsia" w:ascii="方正仿宋_GBK" w:hAnsi="宋体" w:eastAsia="方正仿宋_GBK"/>
                <w:b/>
                <w:bCs/>
                <w:sz w:val="20"/>
              </w:rPr>
              <w:t>付款方式</w:t>
            </w:r>
          </w:p>
        </w:tc>
        <w:tc>
          <w:tcPr>
            <w:tcW w:w="4102" w:type="pct"/>
            <w:vAlign w:val="center"/>
          </w:tcPr>
          <w:p w14:paraId="47E47213">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1、甲方在项目结束验收合格，并正常运行1个月后、同时收到乙方开具符合要求的发票后，3个月内支付合同总额的90%（含税），使用一年后一次性无息支付合同总额的10%（含税）。</w:t>
            </w:r>
          </w:p>
          <w:p w14:paraId="62B86C79">
            <w:pPr>
              <w:widowControl/>
              <w:textAlignment w:val="center"/>
              <w:rPr>
                <w:rFonts w:ascii="宋体" w:hAnsi="宋体" w:cs="宋体"/>
                <w:color w:val="000000"/>
                <w:kern w:val="0"/>
                <w:sz w:val="20"/>
                <w:szCs w:val="20"/>
              </w:rPr>
            </w:pPr>
            <w:r>
              <w:rPr>
                <w:rFonts w:hint="eastAsia" w:ascii="宋体" w:hAnsi="宋体" w:cs="宋体"/>
                <w:color w:val="000000"/>
                <w:kern w:val="0"/>
                <w:sz w:val="20"/>
                <w:szCs w:val="20"/>
              </w:rPr>
              <w:t>2、甲方通过银行转账方式向乙方支付费用</w:t>
            </w:r>
          </w:p>
          <w:p w14:paraId="7CFA0F81">
            <w:pPr>
              <w:widowControl/>
              <w:jc w:val="left"/>
              <w:textAlignment w:val="center"/>
              <w:rPr>
                <w:rFonts w:ascii="宋体" w:hAnsi="宋体" w:cs="宋体"/>
                <w:color w:val="000000"/>
                <w:kern w:val="0"/>
                <w:sz w:val="20"/>
                <w:szCs w:val="20"/>
              </w:rPr>
            </w:pPr>
          </w:p>
        </w:tc>
      </w:tr>
    </w:tbl>
    <w:p w14:paraId="0C7BD7AF">
      <w:pPr>
        <w:spacing w:line="580" w:lineRule="exact"/>
        <w:ind w:firstLine="723" w:firstLineChars="343"/>
        <w:rPr>
          <w:rFonts w:ascii="宋体" w:hAnsi="宋体"/>
          <w:b/>
          <w:szCs w:val="21"/>
        </w:rPr>
      </w:pPr>
      <w:r>
        <w:rPr>
          <w:rFonts w:hint="eastAsia" w:ascii="宋体" w:hAnsi="宋体"/>
          <w:b/>
          <w:szCs w:val="21"/>
        </w:rPr>
        <w:t>三、评标方法</w:t>
      </w:r>
    </w:p>
    <w:p w14:paraId="09078957">
      <w:pPr>
        <w:spacing w:line="580" w:lineRule="exact"/>
        <w:ind w:left="420" w:leftChars="200" w:firstLine="525" w:firstLineChars="250"/>
        <w:rPr>
          <w:rFonts w:ascii="宋体" w:hAnsi="宋体"/>
          <w:szCs w:val="21"/>
        </w:rPr>
      </w:pPr>
      <w:r>
        <w:rPr>
          <w:rFonts w:hint="eastAsia" w:ascii="宋体" w:hAnsi="宋体"/>
          <w:szCs w:val="21"/>
        </w:rPr>
        <w:t>本项目采用最低价评标法进行评标。</w:t>
      </w:r>
    </w:p>
    <w:p w14:paraId="01CF10FA">
      <w:pPr>
        <w:spacing w:line="580" w:lineRule="exact"/>
        <w:ind w:left="420" w:leftChars="200" w:firstLine="525" w:firstLineChars="250"/>
        <w:rPr>
          <w:rFonts w:ascii="宋体" w:hAnsi="宋体"/>
          <w:szCs w:val="21"/>
        </w:rPr>
      </w:pPr>
      <w:r>
        <w:rPr>
          <w:rFonts w:hint="eastAsia" w:ascii="宋体" w:hAnsi="宋体"/>
          <w:szCs w:val="21"/>
        </w:rPr>
        <w:t>最低价评标法，是指响应文件满足采购文件全部实质性要求且投标报价最低的投标人为中标候选人的评标方法。</w:t>
      </w:r>
    </w:p>
    <w:p w14:paraId="00C9A2F4">
      <w:pPr>
        <w:spacing w:line="580" w:lineRule="exact"/>
        <w:ind w:firstLine="723" w:firstLineChars="343"/>
        <w:rPr>
          <w:rFonts w:ascii="宋体" w:hAnsi="宋体"/>
          <w:b/>
          <w:szCs w:val="21"/>
        </w:rPr>
      </w:pPr>
      <w:r>
        <w:rPr>
          <w:rFonts w:hint="eastAsia" w:ascii="宋体" w:hAnsi="宋体"/>
          <w:b/>
          <w:szCs w:val="21"/>
        </w:rPr>
        <w:t>四、报价方式</w:t>
      </w:r>
    </w:p>
    <w:p w14:paraId="58F5B9CF">
      <w:pPr>
        <w:spacing w:line="580" w:lineRule="exact"/>
        <w:ind w:left="420" w:leftChars="200" w:firstLine="525" w:firstLineChars="250"/>
        <w:rPr>
          <w:rFonts w:ascii="宋体" w:hAnsi="宋体"/>
          <w:szCs w:val="21"/>
        </w:rPr>
      </w:pPr>
      <w:r>
        <w:rPr>
          <w:rFonts w:hint="eastAsia" w:ascii="宋体" w:hAnsi="宋体"/>
          <w:szCs w:val="21"/>
        </w:rPr>
        <w:t>本项目投标人可在投标现场进行第二次报价</w:t>
      </w:r>
    </w:p>
    <w:p w14:paraId="2FECE706">
      <w:pPr>
        <w:spacing w:line="580" w:lineRule="exact"/>
        <w:ind w:firstLine="723" w:firstLineChars="343"/>
        <w:rPr>
          <w:rFonts w:ascii="宋体" w:hAnsi="宋体"/>
          <w:szCs w:val="21"/>
        </w:rPr>
      </w:pPr>
      <w:r>
        <w:rPr>
          <w:rFonts w:hint="eastAsia" w:ascii="宋体" w:hAnsi="宋体"/>
          <w:b/>
          <w:szCs w:val="21"/>
        </w:rPr>
        <w:t>五、响应文件的组成（详见附件1）</w:t>
      </w:r>
    </w:p>
    <w:p w14:paraId="53F9A511">
      <w:pPr>
        <w:spacing w:line="580" w:lineRule="exact"/>
        <w:ind w:left="420" w:leftChars="200" w:firstLine="525" w:firstLineChars="250"/>
        <w:rPr>
          <w:rFonts w:ascii="宋体" w:hAnsi="宋体"/>
          <w:szCs w:val="21"/>
        </w:rPr>
      </w:pPr>
      <w:r>
        <w:rPr>
          <w:rFonts w:hint="eastAsia" w:ascii="宋体" w:hAnsi="宋体"/>
          <w:szCs w:val="21"/>
        </w:rPr>
        <w:t>（一）产品明细报价表</w:t>
      </w:r>
    </w:p>
    <w:p w14:paraId="7BCCA2C1">
      <w:pPr>
        <w:spacing w:line="580" w:lineRule="exact"/>
        <w:ind w:left="420" w:leftChars="200" w:firstLine="525" w:firstLineChars="250"/>
        <w:rPr>
          <w:rFonts w:ascii="宋体" w:hAnsi="宋体"/>
          <w:szCs w:val="21"/>
        </w:rPr>
      </w:pPr>
      <w:r>
        <w:rPr>
          <w:rFonts w:hint="eastAsia" w:ascii="宋体" w:hAnsi="宋体"/>
          <w:szCs w:val="21"/>
        </w:rPr>
        <w:t>（二）技术需求响应表</w:t>
      </w:r>
    </w:p>
    <w:p w14:paraId="18F14B8E">
      <w:pPr>
        <w:spacing w:line="580" w:lineRule="exact"/>
        <w:ind w:left="420" w:leftChars="200" w:firstLine="525" w:firstLineChars="250"/>
        <w:rPr>
          <w:rFonts w:ascii="宋体" w:hAnsi="宋体"/>
          <w:szCs w:val="21"/>
        </w:rPr>
      </w:pPr>
      <w:r>
        <w:rPr>
          <w:rFonts w:hint="eastAsia" w:ascii="宋体" w:hAnsi="宋体"/>
          <w:szCs w:val="21"/>
        </w:rPr>
        <w:t>（三）商务需求响应表</w:t>
      </w:r>
    </w:p>
    <w:p w14:paraId="43C8DAEC">
      <w:pPr>
        <w:spacing w:line="580" w:lineRule="exact"/>
        <w:ind w:left="420" w:leftChars="200" w:firstLine="525" w:firstLineChars="250"/>
        <w:rPr>
          <w:rFonts w:ascii="宋体" w:hAnsi="宋体"/>
          <w:szCs w:val="21"/>
        </w:rPr>
      </w:pPr>
      <w:r>
        <w:rPr>
          <w:rFonts w:hint="eastAsia" w:ascii="宋体" w:hAnsi="宋体"/>
          <w:szCs w:val="21"/>
        </w:rPr>
        <w:t>（四）资格条件</w:t>
      </w:r>
    </w:p>
    <w:p w14:paraId="5B779F4F">
      <w:pPr>
        <w:spacing w:line="580" w:lineRule="exact"/>
        <w:ind w:left="420" w:leftChars="200" w:firstLine="525" w:firstLineChars="250"/>
        <w:rPr>
          <w:rFonts w:ascii="宋体" w:hAnsi="宋体"/>
          <w:szCs w:val="21"/>
        </w:rPr>
      </w:pPr>
      <w:r>
        <w:rPr>
          <w:rFonts w:hint="eastAsia" w:ascii="宋体" w:hAnsi="宋体"/>
          <w:szCs w:val="21"/>
        </w:rPr>
        <w:t>（五）其他与项目有关的资料</w:t>
      </w:r>
    </w:p>
    <w:p w14:paraId="643E1780">
      <w:pPr>
        <w:spacing w:line="580" w:lineRule="exact"/>
        <w:ind w:firstLine="723" w:firstLineChars="343"/>
        <w:rPr>
          <w:rFonts w:ascii="宋体" w:hAnsi="宋体"/>
          <w:b/>
          <w:szCs w:val="21"/>
        </w:rPr>
      </w:pPr>
      <w:r>
        <w:rPr>
          <w:rFonts w:hint="eastAsia" w:ascii="宋体" w:hAnsi="宋体"/>
          <w:b/>
          <w:szCs w:val="21"/>
        </w:rPr>
        <w:t>六、文件的式样和签署</w:t>
      </w:r>
    </w:p>
    <w:p w14:paraId="749B2E75">
      <w:pPr>
        <w:spacing w:line="580" w:lineRule="exact"/>
        <w:ind w:left="420"/>
        <w:rPr>
          <w:rFonts w:ascii="宋体" w:hAnsi="宋体"/>
          <w:szCs w:val="21"/>
        </w:rPr>
      </w:pPr>
      <w:r>
        <w:rPr>
          <w:rFonts w:hint="eastAsia" w:ascii="宋体" w:hAnsi="宋体"/>
          <w:szCs w:val="21"/>
        </w:rPr>
        <w:t xml:space="preserve">  1.报价文件需提交</w:t>
      </w:r>
      <w:r>
        <w:rPr>
          <w:rFonts w:ascii="宋体" w:hAnsi="宋体"/>
          <w:b/>
          <w:szCs w:val="21"/>
        </w:rPr>
        <w:t>一正</w:t>
      </w:r>
      <w:r>
        <w:rPr>
          <w:rFonts w:hint="eastAsia" w:ascii="宋体" w:hAnsi="宋体"/>
          <w:b/>
          <w:szCs w:val="21"/>
        </w:rPr>
        <w:t>两副</w:t>
      </w:r>
      <w:r>
        <w:rPr>
          <w:rFonts w:hint="eastAsia" w:ascii="宋体" w:hAnsi="宋体"/>
          <w:szCs w:val="21"/>
        </w:rPr>
        <w:t>；并在投标文件封面分别注明“正本”和“副本”字样。</w:t>
      </w:r>
    </w:p>
    <w:p w14:paraId="79FC826D">
      <w:pPr>
        <w:spacing w:line="580" w:lineRule="exact"/>
        <w:ind w:left="420"/>
        <w:rPr>
          <w:rFonts w:ascii="宋体" w:hAnsi="宋体"/>
          <w:szCs w:val="21"/>
        </w:rPr>
      </w:pPr>
      <w:r>
        <w:rPr>
          <w:rFonts w:hint="eastAsia" w:ascii="宋体" w:hAnsi="宋体"/>
          <w:szCs w:val="21"/>
        </w:rPr>
        <w:t xml:space="preserve">  2.报价文件的装订应按照招标文件要求的</w:t>
      </w:r>
      <w:r>
        <w:rPr>
          <w:rFonts w:hint="eastAsia" w:ascii="宋体" w:hAnsi="宋体"/>
          <w:color w:val="FF0000"/>
          <w:szCs w:val="21"/>
        </w:rPr>
        <w:t>顺序装订</w:t>
      </w:r>
      <w:r>
        <w:rPr>
          <w:rFonts w:hint="eastAsia" w:ascii="宋体" w:hAnsi="宋体"/>
          <w:szCs w:val="21"/>
        </w:rPr>
        <w:t>并</w:t>
      </w:r>
      <w:r>
        <w:rPr>
          <w:rFonts w:hint="eastAsia" w:ascii="宋体" w:hAnsi="宋体"/>
          <w:color w:val="FF0000"/>
          <w:szCs w:val="21"/>
        </w:rPr>
        <w:t>加盖投标企业骑缝章</w:t>
      </w:r>
      <w:r>
        <w:rPr>
          <w:rFonts w:hint="eastAsia" w:ascii="宋体" w:hAnsi="宋体"/>
          <w:szCs w:val="21"/>
        </w:rPr>
        <w:t>。</w:t>
      </w:r>
    </w:p>
    <w:p w14:paraId="27B99BB4">
      <w:pPr>
        <w:spacing w:line="580" w:lineRule="exact"/>
        <w:ind w:left="420"/>
        <w:rPr>
          <w:rFonts w:ascii="宋体" w:hAnsi="宋体"/>
          <w:szCs w:val="21"/>
        </w:rPr>
      </w:pPr>
      <w:r>
        <w:rPr>
          <w:rFonts w:hint="eastAsia" w:ascii="宋体" w:hAnsi="宋体"/>
          <w:szCs w:val="21"/>
        </w:rPr>
        <w:t xml:space="preserve">  3.除投标人对差错处做必要修改外，投标书不得行间插字、涂改和增删，如有修改错漏处，必须由投标人代表在修改处签字或盖章。</w:t>
      </w:r>
    </w:p>
    <w:p w14:paraId="4AFF7871">
      <w:pPr>
        <w:tabs>
          <w:tab w:val="left" w:pos="6300"/>
        </w:tabs>
        <w:snapToGrid w:val="0"/>
        <w:spacing w:line="400" w:lineRule="exact"/>
        <w:rPr>
          <w:rFonts w:ascii="方正仿宋_GBK" w:hAnsi="宋体" w:eastAsia="方正仿宋_GBK"/>
        </w:rPr>
      </w:pPr>
    </w:p>
    <w:p w14:paraId="646061A3">
      <w:pPr>
        <w:tabs>
          <w:tab w:val="left" w:pos="6300"/>
        </w:tabs>
        <w:snapToGrid w:val="0"/>
        <w:spacing w:line="400" w:lineRule="exact"/>
        <w:rPr>
          <w:rFonts w:ascii="方正仿宋_GBK" w:hAnsi="宋体" w:eastAsia="方正仿宋_GBK"/>
        </w:rPr>
      </w:pPr>
    </w:p>
    <w:p w14:paraId="05E4B2F1">
      <w:pPr>
        <w:tabs>
          <w:tab w:val="left" w:pos="6300"/>
        </w:tabs>
        <w:snapToGrid w:val="0"/>
        <w:spacing w:line="400" w:lineRule="exact"/>
        <w:rPr>
          <w:rFonts w:ascii="方正仿宋_GBK" w:hAnsi="宋体" w:eastAsia="方正仿宋_GBK"/>
        </w:rPr>
      </w:pPr>
    </w:p>
    <w:p w14:paraId="20D06FC7">
      <w:pPr>
        <w:tabs>
          <w:tab w:val="left" w:pos="6300"/>
        </w:tabs>
        <w:snapToGrid w:val="0"/>
        <w:spacing w:line="400" w:lineRule="exact"/>
        <w:rPr>
          <w:rFonts w:ascii="方正仿宋_GBK" w:hAnsi="宋体" w:eastAsia="方正仿宋_GBK"/>
        </w:rPr>
      </w:pPr>
    </w:p>
    <w:p w14:paraId="76E70829">
      <w:pPr>
        <w:tabs>
          <w:tab w:val="left" w:pos="6300"/>
        </w:tabs>
        <w:snapToGrid w:val="0"/>
        <w:spacing w:line="400" w:lineRule="exact"/>
        <w:rPr>
          <w:rFonts w:ascii="方正仿宋_GBK" w:hAnsi="宋体" w:eastAsia="方正仿宋_GBK"/>
        </w:rPr>
      </w:pPr>
    </w:p>
    <w:p w14:paraId="15FB0DB6">
      <w:pPr>
        <w:tabs>
          <w:tab w:val="left" w:pos="6300"/>
        </w:tabs>
        <w:snapToGrid w:val="0"/>
        <w:spacing w:line="400" w:lineRule="exact"/>
        <w:rPr>
          <w:rFonts w:ascii="方正仿宋_GBK" w:hAnsi="宋体" w:eastAsia="方正仿宋_GBK"/>
        </w:rPr>
      </w:pPr>
    </w:p>
    <w:p w14:paraId="75CEFC78">
      <w:pPr>
        <w:tabs>
          <w:tab w:val="left" w:pos="6300"/>
        </w:tabs>
        <w:snapToGrid w:val="0"/>
        <w:spacing w:line="400" w:lineRule="exact"/>
        <w:rPr>
          <w:rFonts w:ascii="方正仿宋_GBK" w:hAnsi="宋体" w:eastAsia="方正仿宋_GBK"/>
        </w:rPr>
      </w:pPr>
    </w:p>
    <w:p w14:paraId="41682095">
      <w:pPr>
        <w:tabs>
          <w:tab w:val="left" w:pos="6300"/>
        </w:tabs>
        <w:snapToGrid w:val="0"/>
        <w:spacing w:line="400" w:lineRule="exact"/>
        <w:rPr>
          <w:rFonts w:ascii="方正仿宋_GBK" w:hAnsi="宋体" w:eastAsia="方正仿宋_GBK"/>
        </w:rPr>
      </w:pPr>
    </w:p>
    <w:p w14:paraId="1B1C5839">
      <w:pPr>
        <w:tabs>
          <w:tab w:val="left" w:pos="6300"/>
        </w:tabs>
        <w:snapToGrid w:val="0"/>
        <w:spacing w:line="400" w:lineRule="exact"/>
        <w:rPr>
          <w:rFonts w:ascii="方正仿宋_GBK" w:hAnsi="宋体" w:eastAsia="方正仿宋_GBK"/>
        </w:rPr>
      </w:pPr>
    </w:p>
    <w:p w14:paraId="7A036C8E">
      <w:pPr>
        <w:tabs>
          <w:tab w:val="left" w:pos="6300"/>
        </w:tabs>
        <w:snapToGrid w:val="0"/>
        <w:spacing w:line="400" w:lineRule="exact"/>
        <w:rPr>
          <w:rFonts w:ascii="方正仿宋_GBK" w:hAnsi="宋体" w:eastAsia="方正仿宋_GBK"/>
        </w:rPr>
      </w:pPr>
    </w:p>
    <w:p w14:paraId="2F4D46C7">
      <w:pPr>
        <w:tabs>
          <w:tab w:val="left" w:pos="6300"/>
        </w:tabs>
        <w:snapToGrid w:val="0"/>
        <w:spacing w:line="400" w:lineRule="exact"/>
        <w:rPr>
          <w:rFonts w:ascii="方正仿宋_GBK" w:hAnsi="宋体" w:eastAsia="方正仿宋_GBK"/>
        </w:rPr>
      </w:pPr>
    </w:p>
    <w:p w14:paraId="287ADC11">
      <w:pPr>
        <w:tabs>
          <w:tab w:val="left" w:pos="6300"/>
        </w:tabs>
        <w:snapToGrid w:val="0"/>
        <w:spacing w:line="400" w:lineRule="exact"/>
        <w:rPr>
          <w:rFonts w:ascii="方正仿宋_GBK" w:hAnsi="宋体" w:eastAsia="方正仿宋_GBK"/>
        </w:rPr>
      </w:pPr>
    </w:p>
    <w:p w14:paraId="11D658EE">
      <w:pPr>
        <w:tabs>
          <w:tab w:val="left" w:pos="6300"/>
        </w:tabs>
        <w:snapToGrid w:val="0"/>
        <w:spacing w:line="400" w:lineRule="exact"/>
        <w:rPr>
          <w:rFonts w:ascii="方正仿宋_GBK" w:hAnsi="宋体" w:eastAsia="方正仿宋_GBK"/>
        </w:rPr>
      </w:pPr>
    </w:p>
    <w:p w14:paraId="622A9E48">
      <w:pPr>
        <w:tabs>
          <w:tab w:val="left" w:pos="6300"/>
        </w:tabs>
        <w:snapToGrid w:val="0"/>
        <w:spacing w:line="400" w:lineRule="exact"/>
        <w:rPr>
          <w:rFonts w:ascii="方正仿宋_GBK" w:hAnsi="宋体" w:eastAsia="方正仿宋_GBK"/>
        </w:rPr>
      </w:pPr>
    </w:p>
    <w:p w14:paraId="002D8DF0">
      <w:pPr>
        <w:tabs>
          <w:tab w:val="left" w:pos="6300"/>
        </w:tabs>
        <w:snapToGrid w:val="0"/>
        <w:spacing w:line="400" w:lineRule="exact"/>
        <w:rPr>
          <w:rFonts w:ascii="方正仿宋_GBK" w:hAnsi="宋体" w:eastAsia="方正仿宋_GBK"/>
        </w:rPr>
      </w:pPr>
    </w:p>
    <w:p w14:paraId="3BD4FBF6">
      <w:pPr>
        <w:tabs>
          <w:tab w:val="left" w:pos="6300"/>
        </w:tabs>
        <w:snapToGrid w:val="0"/>
        <w:spacing w:line="400" w:lineRule="exact"/>
        <w:rPr>
          <w:rFonts w:ascii="方正仿宋_GBK" w:hAnsi="宋体" w:eastAsia="方正仿宋_GBK"/>
        </w:rPr>
      </w:pPr>
    </w:p>
    <w:p w14:paraId="27CB3960">
      <w:pPr>
        <w:tabs>
          <w:tab w:val="left" w:pos="6300"/>
        </w:tabs>
        <w:snapToGrid w:val="0"/>
        <w:spacing w:line="400" w:lineRule="exact"/>
        <w:rPr>
          <w:rFonts w:ascii="方正仿宋_GBK" w:hAnsi="宋体" w:eastAsia="方正仿宋_GBK"/>
        </w:rPr>
      </w:pPr>
    </w:p>
    <w:p w14:paraId="3984F68C">
      <w:pPr>
        <w:tabs>
          <w:tab w:val="left" w:pos="6300"/>
        </w:tabs>
        <w:snapToGrid w:val="0"/>
        <w:spacing w:line="400" w:lineRule="exact"/>
        <w:rPr>
          <w:rFonts w:ascii="方正仿宋_GBK" w:hAnsi="宋体" w:eastAsia="方正仿宋_GBK"/>
        </w:rPr>
      </w:pPr>
      <w:r>
        <w:rPr>
          <w:rFonts w:hint="eastAsia" w:ascii="方正仿宋_GBK" w:hAnsi="宋体" w:eastAsia="方正仿宋_GBK"/>
        </w:rPr>
        <w:t xml:space="preserve">附件1： </w:t>
      </w:r>
    </w:p>
    <w:p w14:paraId="0006DD85">
      <w:pPr>
        <w:spacing w:line="1600" w:lineRule="exact"/>
        <w:jc w:val="center"/>
        <w:outlineLvl w:val="0"/>
        <w:rPr>
          <w:rFonts w:ascii="方正黑体_GBK" w:hAnsi="宋体" w:eastAsia="方正黑体_GBK"/>
          <w:sz w:val="130"/>
          <w:szCs w:val="130"/>
        </w:rPr>
      </w:pPr>
    </w:p>
    <w:p w14:paraId="0C51A738">
      <w:pPr>
        <w:spacing w:line="1600" w:lineRule="exact"/>
        <w:jc w:val="center"/>
        <w:outlineLvl w:val="0"/>
        <w:rPr>
          <w:rFonts w:ascii="方正黑体_GBK" w:hAnsi="宋体" w:eastAsia="方正黑体_GBK"/>
          <w:sz w:val="130"/>
          <w:szCs w:val="130"/>
        </w:rPr>
      </w:pPr>
    </w:p>
    <w:p w14:paraId="75C6D0A8">
      <w:pPr>
        <w:spacing w:line="1600" w:lineRule="exact"/>
        <w:jc w:val="center"/>
        <w:outlineLvl w:val="0"/>
        <w:rPr>
          <w:rFonts w:ascii="方正黑体_GBK" w:hAnsi="宋体" w:eastAsia="方正黑体_GBK"/>
          <w:sz w:val="130"/>
          <w:szCs w:val="130"/>
        </w:rPr>
      </w:pPr>
      <w:r>
        <w:rPr>
          <w:rFonts w:hint="eastAsia" w:ascii="方正黑体_GBK" w:hAnsi="宋体" w:eastAsia="方正黑体_GBK"/>
          <w:sz w:val="130"/>
          <w:szCs w:val="130"/>
        </w:rPr>
        <w:t>响应文件</w:t>
      </w:r>
    </w:p>
    <w:p w14:paraId="669C9164">
      <w:pPr>
        <w:spacing w:line="600" w:lineRule="exact"/>
        <w:jc w:val="center"/>
        <w:outlineLvl w:val="0"/>
        <w:rPr>
          <w:rFonts w:ascii="方正黑体_GBK" w:hAnsi="宋体" w:eastAsia="方正黑体_GBK"/>
          <w:sz w:val="44"/>
          <w:szCs w:val="44"/>
        </w:rPr>
      </w:pPr>
      <w:r>
        <w:rPr>
          <w:rFonts w:hint="eastAsia" w:ascii="方正黑体_GBK" w:hAnsi="宋体" w:eastAsia="方正黑体_GBK"/>
          <w:sz w:val="44"/>
          <w:szCs w:val="44"/>
        </w:rPr>
        <w:t>（正本/副本）</w:t>
      </w:r>
    </w:p>
    <w:p w14:paraId="3B60D30A">
      <w:pPr>
        <w:spacing w:line="700" w:lineRule="exact"/>
        <w:rPr>
          <w:rFonts w:ascii="方正黑体_GBK" w:eastAsia="方正黑体_GBK"/>
          <w:spacing w:val="80"/>
          <w:sz w:val="130"/>
          <w:szCs w:val="130"/>
        </w:rPr>
      </w:pPr>
    </w:p>
    <w:p w14:paraId="2060D53E">
      <w:pPr>
        <w:spacing w:line="700" w:lineRule="exact"/>
        <w:jc w:val="center"/>
        <w:rPr>
          <w:rFonts w:ascii="方正黑体_GBK" w:eastAsia="方正黑体_GBK"/>
          <w:spacing w:val="80"/>
          <w:sz w:val="130"/>
          <w:szCs w:val="130"/>
        </w:rPr>
      </w:pPr>
    </w:p>
    <w:p w14:paraId="510056BD">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项目编号：</w:t>
      </w:r>
    </w:p>
    <w:p w14:paraId="48C672DA">
      <w:pPr>
        <w:spacing w:line="360" w:lineRule="auto"/>
        <w:ind w:firstLine="1080" w:firstLineChars="300"/>
        <w:outlineLvl w:val="0"/>
        <w:rPr>
          <w:rFonts w:ascii="方正小标宋_GBK" w:hAnsi="宋体" w:eastAsia="方正小标宋_GBK"/>
          <w:sz w:val="36"/>
          <w:szCs w:val="36"/>
          <w:u w:val="single"/>
        </w:rPr>
      </w:pPr>
      <w:r>
        <w:rPr>
          <w:rFonts w:hint="eastAsia" w:ascii="方正小标宋_GBK" w:hAnsi="宋体" w:eastAsia="方正小标宋_GBK"/>
          <w:sz w:val="36"/>
          <w:szCs w:val="36"/>
        </w:rPr>
        <w:t>项目名称：</w:t>
      </w:r>
    </w:p>
    <w:p w14:paraId="0595C5B3">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投标人名称：</w:t>
      </w:r>
    </w:p>
    <w:p w14:paraId="32F26FE9">
      <w:pPr>
        <w:spacing w:line="360" w:lineRule="auto"/>
        <w:ind w:firstLine="1080" w:firstLineChars="300"/>
        <w:outlineLvl w:val="0"/>
        <w:rPr>
          <w:rFonts w:ascii="方正小标宋_GBK" w:hAnsi="宋体" w:eastAsia="方正小标宋_GBK"/>
          <w:sz w:val="36"/>
          <w:szCs w:val="36"/>
        </w:rPr>
      </w:pPr>
      <w:r>
        <w:rPr>
          <w:rFonts w:hint="eastAsia" w:ascii="方正小标宋_GBK" w:hAnsi="宋体" w:eastAsia="方正小标宋_GBK"/>
          <w:sz w:val="36"/>
          <w:szCs w:val="36"/>
        </w:rPr>
        <w:t xml:space="preserve">投标人法定代表人（或授权代理人）： </w:t>
      </w:r>
    </w:p>
    <w:p w14:paraId="567C99C3">
      <w:pPr>
        <w:spacing w:line="360" w:lineRule="auto"/>
        <w:ind w:firstLine="1080" w:firstLineChars="300"/>
        <w:jc w:val="left"/>
        <w:outlineLvl w:val="0"/>
        <w:rPr>
          <w:rFonts w:ascii="方正小标宋_GBK" w:hAnsi="宋体" w:eastAsia="方正小标宋_GBK"/>
          <w:b/>
          <w:sz w:val="36"/>
          <w:szCs w:val="36"/>
        </w:rPr>
      </w:pPr>
      <w:r>
        <w:rPr>
          <w:rFonts w:hint="eastAsia" w:ascii="方正小标宋_GBK" w:hAnsi="宋体" w:eastAsia="方正小标宋_GBK"/>
          <w:sz w:val="36"/>
          <w:szCs w:val="36"/>
        </w:rPr>
        <w:t>联系电话：</w:t>
      </w:r>
    </w:p>
    <w:p w14:paraId="09EA6DA1">
      <w:pPr>
        <w:ind w:firstLine="2520" w:firstLineChars="700"/>
        <w:outlineLvl w:val="0"/>
        <w:rPr>
          <w:rFonts w:eastAsia="方正小标宋_GBK"/>
          <w:sz w:val="36"/>
          <w:szCs w:val="36"/>
        </w:rPr>
      </w:pPr>
      <w:r>
        <w:rPr>
          <w:rFonts w:eastAsia="方正小标宋_GBK"/>
          <w:sz w:val="36"/>
          <w:szCs w:val="36"/>
        </w:rPr>
        <w:t>二〇二</w:t>
      </w:r>
      <w:r>
        <w:rPr>
          <w:rFonts w:hint="eastAsia" w:eastAsia="方正小标宋_GBK"/>
          <w:sz w:val="36"/>
          <w:szCs w:val="36"/>
        </w:rPr>
        <w:t>X</w:t>
      </w:r>
      <w:r>
        <w:rPr>
          <w:rFonts w:eastAsia="方正小标宋_GBK"/>
          <w:sz w:val="36"/>
          <w:szCs w:val="36"/>
        </w:rPr>
        <w:t>年</w:t>
      </w:r>
      <w:r>
        <w:rPr>
          <w:rFonts w:hint="eastAsia" w:eastAsia="方正小标宋_GBK"/>
          <w:sz w:val="36"/>
          <w:szCs w:val="36"/>
        </w:rPr>
        <w:t>X月X日</w:t>
      </w:r>
    </w:p>
    <w:p w14:paraId="40F4206D">
      <w:pPr>
        <w:outlineLvl w:val="0"/>
        <w:rPr>
          <w:rFonts w:hint="eastAsia" w:eastAsia="方正小标宋_GBK"/>
          <w:sz w:val="36"/>
          <w:szCs w:val="36"/>
        </w:rPr>
      </w:pPr>
    </w:p>
    <w:p w14:paraId="0B45A9BA">
      <w:pPr>
        <w:outlineLvl w:val="0"/>
        <w:rPr>
          <w:rFonts w:hint="eastAsia" w:eastAsia="方正小标宋_GBK"/>
          <w:sz w:val="36"/>
          <w:szCs w:val="36"/>
        </w:rPr>
      </w:pPr>
    </w:p>
    <w:p w14:paraId="27FAF5F1">
      <w:pPr>
        <w:outlineLvl w:val="0"/>
        <w:rPr>
          <w:rFonts w:hint="eastAsia" w:eastAsia="方正小标宋_GBK"/>
          <w:sz w:val="36"/>
          <w:szCs w:val="36"/>
        </w:rPr>
      </w:pPr>
    </w:p>
    <w:p w14:paraId="6120F2EA">
      <w:pPr>
        <w:outlineLvl w:val="0"/>
        <w:rPr>
          <w:rFonts w:eastAsia="方正小标宋_GBK"/>
          <w:sz w:val="36"/>
          <w:szCs w:val="36"/>
        </w:rPr>
      </w:pPr>
    </w:p>
    <w:p w14:paraId="1B8A9EAA">
      <w:pPr>
        <w:widowControl/>
        <w:ind w:firstLine="4154" w:firstLineChars="862"/>
        <w:rPr>
          <w:rFonts w:ascii="宋体" w:hAnsi="宋体"/>
          <w:b/>
          <w:kern w:val="0"/>
          <w:sz w:val="48"/>
          <w:szCs w:val="48"/>
        </w:rPr>
      </w:pPr>
      <w:r>
        <w:rPr>
          <w:rFonts w:ascii="宋体" w:hAnsi="宋体"/>
          <w:b/>
          <w:kern w:val="0"/>
          <w:sz w:val="48"/>
          <w:szCs w:val="48"/>
        </w:rPr>
        <w:t>目</w:t>
      </w:r>
      <w:r>
        <w:rPr>
          <w:rFonts w:hint="eastAsia" w:ascii="宋体" w:hAnsi="宋体"/>
          <w:b/>
          <w:kern w:val="0"/>
          <w:sz w:val="48"/>
          <w:szCs w:val="48"/>
        </w:rPr>
        <w:t xml:space="preserve">  </w:t>
      </w:r>
      <w:r>
        <w:rPr>
          <w:rFonts w:ascii="宋体" w:hAnsi="宋体"/>
          <w:b/>
          <w:kern w:val="0"/>
          <w:sz w:val="48"/>
          <w:szCs w:val="48"/>
        </w:rPr>
        <w:t>录</w:t>
      </w:r>
    </w:p>
    <w:p w14:paraId="7BF14971">
      <w:pPr>
        <w:widowControl/>
        <w:ind w:firstLine="602"/>
        <w:jc w:val="center"/>
        <w:rPr>
          <w:rFonts w:ascii="宋体" w:hAnsi="宋体"/>
          <w:b/>
          <w:kern w:val="0"/>
          <w:sz w:val="48"/>
          <w:szCs w:val="48"/>
        </w:rPr>
      </w:pPr>
    </w:p>
    <w:p w14:paraId="6607157A">
      <w:pPr>
        <w:widowControl/>
        <w:rPr>
          <w:rFonts w:ascii="宋体" w:hAnsi="宋体"/>
          <w:kern w:val="0"/>
          <w:sz w:val="24"/>
        </w:rPr>
      </w:pPr>
      <w:r>
        <w:rPr>
          <w:rFonts w:ascii="宋体" w:hAnsi="宋体"/>
          <w:kern w:val="0"/>
          <w:sz w:val="24"/>
        </w:rPr>
        <w:t>请将投标文件内容按以下附件中的顺序编制目录。</w:t>
      </w:r>
    </w:p>
    <w:p w14:paraId="52651F4C">
      <w:pPr>
        <w:widowControl/>
        <w:jc w:val="left"/>
        <w:rPr>
          <w:rFonts w:ascii="宋体" w:hAnsi="宋体"/>
          <w:b/>
          <w:color w:val="FF0000"/>
          <w:kern w:val="0"/>
          <w:sz w:val="28"/>
          <w:szCs w:val="28"/>
        </w:rPr>
      </w:pPr>
      <w:r>
        <w:rPr>
          <w:rFonts w:ascii="宋体" w:hAnsi="宋体"/>
          <w:color w:val="FF0000"/>
          <w:sz w:val="24"/>
        </w:rPr>
        <w:t>注意：</w:t>
      </w:r>
    </w:p>
    <w:p w14:paraId="3BAD3495">
      <w:pPr>
        <w:widowControl/>
        <w:jc w:val="left"/>
        <w:rPr>
          <w:rFonts w:ascii="宋体" w:hAnsi="宋体"/>
          <w:b/>
          <w:color w:val="FF0000"/>
          <w:kern w:val="0"/>
          <w:szCs w:val="21"/>
        </w:rPr>
      </w:pPr>
      <w:r>
        <w:rPr>
          <w:rFonts w:ascii="宋体" w:hAnsi="宋体"/>
          <w:color w:val="FF0000"/>
          <w:sz w:val="24"/>
        </w:rPr>
        <w:t>1.请勿删除以下附件表格中的任何内容，如可使表格更明晰，可进行内容的添加。</w:t>
      </w:r>
    </w:p>
    <w:p w14:paraId="3DAFB237">
      <w:pPr>
        <w:rPr>
          <w:rFonts w:ascii="宋体" w:hAnsi="宋体"/>
          <w:b/>
          <w:kern w:val="0"/>
          <w:sz w:val="28"/>
          <w:szCs w:val="28"/>
        </w:rPr>
      </w:pPr>
      <w:r>
        <w:rPr>
          <w:rFonts w:ascii="宋体" w:hAnsi="宋体"/>
          <w:color w:val="FF0000"/>
        </w:rPr>
        <w:t>2.投标文件中产品的所填信息需与实际交付验收产品的信息一致（包括名称、品牌、型号、产地等），若因投标文件错误造成的与后期验收不符由投标供应商自行承担相应的</w:t>
      </w:r>
      <w:r>
        <w:rPr>
          <w:rFonts w:hint="eastAsia" w:ascii="宋体" w:hAnsi="宋体"/>
          <w:color w:val="FF0000"/>
        </w:rPr>
        <w:t>责任</w:t>
      </w:r>
      <w:r>
        <w:rPr>
          <w:rFonts w:ascii="宋体" w:hAnsi="宋体"/>
          <w:color w:val="FF0000"/>
        </w:rPr>
        <w:t>与处罚</w:t>
      </w:r>
      <w:r>
        <w:rPr>
          <w:rFonts w:ascii="宋体" w:hAnsi="宋体"/>
        </w:rPr>
        <w:t>。</w:t>
      </w:r>
    </w:p>
    <w:p w14:paraId="528ACF06">
      <w:pPr>
        <w:widowControl/>
        <w:rPr>
          <w:rFonts w:ascii="宋体" w:hAnsi="宋体"/>
          <w:b/>
          <w:kern w:val="0"/>
          <w:sz w:val="28"/>
          <w:szCs w:val="28"/>
        </w:rPr>
      </w:pPr>
    </w:p>
    <w:p w14:paraId="54F47E79">
      <w:pPr>
        <w:widowControl/>
        <w:jc w:val="left"/>
        <w:rPr>
          <w:rFonts w:ascii="宋体" w:hAnsi="宋体"/>
          <w:b/>
          <w:kern w:val="0"/>
          <w:szCs w:val="21"/>
        </w:rPr>
      </w:pPr>
      <w:r>
        <w:rPr>
          <w:rFonts w:ascii="宋体" w:hAnsi="宋体"/>
          <w:b/>
          <w:kern w:val="0"/>
          <w:szCs w:val="21"/>
        </w:rPr>
        <w:br w:type="page"/>
      </w:r>
    </w:p>
    <w:p w14:paraId="4A8B56C2">
      <w:pPr>
        <w:ind w:firstLine="5040" w:firstLineChars="700"/>
        <w:outlineLvl w:val="0"/>
        <w:rPr>
          <w:rFonts w:ascii="宋体" w:hAnsi="宋体"/>
          <w:sz w:val="72"/>
        </w:rPr>
        <w:sectPr>
          <w:headerReference r:id="rId4" w:type="first"/>
          <w:footerReference r:id="rId7" w:type="first"/>
          <w:headerReference r:id="rId3" w:type="default"/>
          <w:footerReference r:id="rId5" w:type="default"/>
          <w:footerReference r:id="rId6" w:type="even"/>
          <w:pgSz w:w="11907" w:h="16840"/>
          <w:pgMar w:top="1134" w:right="1191" w:bottom="1134" w:left="1304" w:header="851" w:footer="992" w:gutter="0"/>
          <w:cols w:space="720" w:num="1"/>
          <w:titlePg/>
          <w:docGrid w:linePitch="380" w:charSpace="-5735"/>
        </w:sectPr>
      </w:pPr>
    </w:p>
    <w:p w14:paraId="27E17F84">
      <w:pPr>
        <w:pStyle w:val="18"/>
        <w:numPr>
          <w:ilvl w:val="0"/>
          <w:numId w:val="3"/>
        </w:numPr>
        <w:tabs>
          <w:tab w:val="left" w:pos="6300"/>
        </w:tabs>
        <w:snapToGrid w:val="0"/>
        <w:spacing w:line="400" w:lineRule="exact"/>
        <w:ind w:firstLineChars="0"/>
        <w:rPr>
          <w:rFonts w:ascii="方正仿宋_GBK" w:hAnsi="宋体" w:eastAsia="方正仿宋_GBK"/>
          <w:color w:val="FF0000"/>
          <w:sz w:val="24"/>
        </w:rPr>
      </w:pPr>
      <w:r>
        <w:rPr>
          <w:rFonts w:hint="eastAsia" w:ascii="方正仿宋_GBK" w:hAnsi="宋体" w:eastAsia="方正仿宋_GBK"/>
          <w:sz w:val="24"/>
        </w:rPr>
        <w:t>报价表</w:t>
      </w:r>
    </w:p>
    <w:p w14:paraId="227F42CB">
      <w:pPr>
        <w:pStyle w:val="18"/>
        <w:tabs>
          <w:tab w:val="left" w:pos="6300"/>
        </w:tabs>
        <w:snapToGrid w:val="0"/>
        <w:spacing w:line="400" w:lineRule="exact"/>
        <w:ind w:left="720" w:firstLine="0" w:firstLineChars="0"/>
        <w:rPr>
          <w:rFonts w:ascii="方正仿宋_GBK" w:hAnsi="宋体" w:eastAsia="方正仿宋_GBK"/>
          <w:color w:val="FF0000"/>
          <w:sz w:val="24"/>
        </w:rPr>
      </w:pPr>
    </w:p>
    <w:p w14:paraId="6C7DCE10">
      <w:pPr>
        <w:pStyle w:val="18"/>
        <w:tabs>
          <w:tab w:val="left" w:pos="6300"/>
        </w:tabs>
        <w:snapToGrid w:val="0"/>
        <w:spacing w:line="400" w:lineRule="exact"/>
        <w:ind w:left="720" w:firstLine="0" w:firstLineChars="0"/>
        <w:rPr>
          <w:rFonts w:ascii="方正仿宋_GBK" w:hAnsi="宋体" w:eastAsia="方正仿宋_GBK"/>
          <w:color w:val="FF0000"/>
          <w:sz w:val="24"/>
        </w:rPr>
      </w:pPr>
    </w:p>
    <w:tbl>
      <w:tblPr>
        <w:tblStyle w:val="10"/>
        <w:tblW w:w="9535" w:type="dxa"/>
        <w:tblInd w:w="93" w:type="dxa"/>
        <w:tblLayout w:type="autofit"/>
        <w:tblCellMar>
          <w:top w:w="0" w:type="dxa"/>
          <w:left w:w="108" w:type="dxa"/>
          <w:bottom w:w="0" w:type="dxa"/>
          <w:right w:w="108" w:type="dxa"/>
        </w:tblCellMar>
      </w:tblPr>
      <w:tblGrid>
        <w:gridCol w:w="1640"/>
        <w:gridCol w:w="1280"/>
        <w:gridCol w:w="1640"/>
        <w:gridCol w:w="1640"/>
        <w:gridCol w:w="1140"/>
        <w:gridCol w:w="995"/>
        <w:gridCol w:w="1200"/>
      </w:tblGrid>
      <w:tr w14:paraId="3BB8A3F8">
        <w:tblPrEx>
          <w:tblCellMar>
            <w:top w:w="0" w:type="dxa"/>
            <w:left w:w="108" w:type="dxa"/>
            <w:bottom w:w="0" w:type="dxa"/>
            <w:right w:w="108" w:type="dxa"/>
          </w:tblCellMar>
        </w:tblPrEx>
        <w:trPr>
          <w:trHeight w:val="660" w:hRule="atLeast"/>
        </w:trPr>
        <w:tc>
          <w:tcPr>
            <w:tcW w:w="1640" w:type="dxa"/>
            <w:tcBorders>
              <w:top w:val="single" w:color="auto" w:sz="8" w:space="0"/>
              <w:left w:val="single" w:color="auto" w:sz="8" w:space="0"/>
              <w:bottom w:val="single" w:color="auto" w:sz="8" w:space="0"/>
              <w:right w:val="single" w:color="auto" w:sz="8" w:space="0"/>
            </w:tcBorders>
            <w:shd w:val="clear" w:color="auto" w:fill="auto"/>
            <w:noWrap/>
            <w:vAlign w:val="center"/>
          </w:tcPr>
          <w:p w14:paraId="0426029B">
            <w:pPr>
              <w:widowControl/>
              <w:jc w:val="center"/>
              <w:rPr>
                <w:rFonts w:ascii="宋体" w:hAnsi="宋体" w:cs="宋体"/>
                <w:color w:val="000000"/>
                <w:kern w:val="0"/>
                <w:sz w:val="22"/>
                <w:szCs w:val="22"/>
              </w:rPr>
            </w:pPr>
            <w:r>
              <w:rPr>
                <w:rFonts w:hint="eastAsia" w:ascii="宋体" w:hAnsi="宋体" w:cs="宋体"/>
                <w:color w:val="000000"/>
                <w:kern w:val="0"/>
                <w:sz w:val="22"/>
                <w:szCs w:val="22"/>
              </w:rPr>
              <w:t>货物名称</w:t>
            </w:r>
          </w:p>
        </w:tc>
        <w:tc>
          <w:tcPr>
            <w:tcW w:w="1280" w:type="dxa"/>
            <w:tcBorders>
              <w:top w:val="single" w:color="auto" w:sz="8" w:space="0"/>
              <w:left w:val="nil"/>
              <w:bottom w:val="single" w:color="auto" w:sz="8" w:space="0"/>
              <w:right w:val="single" w:color="auto" w:sz="8" w:space="0"/>
            </w:tcBorders>
            <w:shd w:val="clear" w:color="auto" w:fill="auto"/>
            <w:noWrap/>
            <w:vAlign w:val="center"/>
          </w:tcPr>
          <w:p w14:paraId="2642C0D0">
            <w:pPr>
              <w:widowControl/>
              <w:jc w:val="center"/>
              <w:rPr>
                <w:rFonts w:ascii="宋体" w:hAnsi="宋体" w:cs="宋体"/>
                <w:color w:val="000000"/>
                <w:kern w:val="0"/>
                <w:sz w:val="22"/>
                <w:szCs w:val="22"/>
              </w:rPr>
            </w:pPr>
            <w:r>
              <w:rPr>
                <w:rFonts w:hint="eastAsia" w:ascii="宋体" w:hAnsi="宋体" w:cs="宋体"/>
                <w:color w:val="000000"/>
                <w:kern w:val="0"/>
                <w:sz w:val="22"/>
                <w:szCs w:val="22"/>
              </w:rPr>
              <w:t>品牌</w:t>
            </w:r>
          </w:p>
        </w:tc>
        <w:tc>
          <w:tcPr>
            <w:tcW w:w="1640" w:type="dxa"/>
            <w:tcBorders>
              <w:top w:val="single" w:color="auto" w:sz="8" w:space="0"/>
              <w:left w:val="nil"/>
              <w:bottom w:val="single" w:color="auto" w:sz="8" w:space="0"/>
              <w:right w:val="single" w:color="auto" w:sz="8" w:space="0"/>
            </w:tcBorders>
            <w:shd w:val="clear" w:color="auto" w:fill="auto"/>
            <w:noWrap/>
            <w:vAlign w:val="center"/>
          </w:tcPr>
          <w:p w14:paraId="3D0A3173">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规格型号</w:t>
            </w:r>
          </w:p>
        </w:tc>
        <w:tc>
          <w:tcPr>
            <w:tcW w:w="1640" w:type="dxa"/>
            <w:tcBorders>
              <w:top w:val="single" w:color="auto" w:sz="8" w:space="0"/>
              <w:left w:val="nil"/>
              <w:bottom w:val="single" w:color="auto" w:sz="8" w:space="0"/>
              <w:right w:val="single" w:color="auto" w:sz="8" w:space="0"/>
            </w:tcBorders>
            <w:shd w:val="clear" w:color="auto" w:fill="auto"/>
            <w:noWrap/>
            <w:vAlign w:val="center"/>
          </w:tcPr>
          <w:p w14:paraId="4E746BBB">
            <w:pPr>
              <w:widowControl/>
              <w:jc w:val="center"/>
              <w:rPr>
                <w:rFonts w:ascii="宋体" w:hAnsi="宋体" w:cs="宋体"/>
                <w:color w:val="000000"/>
                <w:kern w:val="0"/>
                <w:sz w:val="22"/>
                <w:szCs w:val="22"/>
              </w:rPr>
            </w:pPr>
            <w:r>
              <w:rPr>
                <w:rFonts w:hint="eastAsia" w:ascii="宋体" w:hAnsi="宋体" w:cs="宋体"/>
                <w:color w:val="000000"/>
                <w:kern w:val="0"/>
                <w:sz w:val="22"/>
                <w:szCs w:val="22"/>
              </w:rPr>
              <w:t>生产厂家</w:t>
            </w:r>
          </w:p>
        </w:tc>
        <w:tc>
          <w:tcPr>
            <w:tcW w:w="1140" w:type="dxa"/>
            <w:tcBorders>
              <w:top w:val="single" w:color="auto" w:sz="8" w:space="0"/>
              <w:left w:val="nil"/>
              <w:bottom w:val="single" w:color="auto" w:sz="8" w:space="0"/>
              <w:right w:val="single" w:color="auto" w:sz="8" w:space="0"/>
            </w:tcBorders>
            <w:shd w:val="clear" w:color="auto" w:fill="auto"/>
            <w:noWrap/>
            <w:vAlign w:val="center"/>
          </w:tcPr>
          <w:p w14:paraId="693B6AF7">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995" w:type="dxa"/>
            <w:tcBorders>
              <w:top w:val="single" w:color="auto" w:sz="8" w:space="0"/>
              <w:left w:val="nil"/>
              <w:bottom w:val="single" w:color="auto" w:sz="8" w:space="0"/>
              <w:right w:val="single" w:color="auto" w:sz="4" w:space="0"/>
            </w:tcBorders>
            <w:vAlign w:val="center"/>
          </w:tcPr>
          <w:p w14:paraId="30CF56DD">
            <w:pPr>
              <w:widowControl/>
              <w:ind w:firstLine="220" w:firstLineChars="100"/>
              <w:rPr>
                <w:rFonts w:ascii="宋体" w:hAnsi="宋体" w:cs="宋体"/>
                <w:color w:val="000000"/>
                <w:kern w:val="0"/>
                <w:sz w:val="22"/>
                <w:szCs w:val="22"/>
              </w:rPr>
            </w:pPr>
            <w:r>
              <w:rPr>
                <w:rFonts w:hint="eastAsia" w:ascii="宋体" w:hAnsi="宋体" w:cs="宋体"/>
                <w:color w:val="000000"/>
                <w:kern w:val="0"/>
                <w:sz w:val="22"/>
                <w:szCs w:val="22"/>
              </w:rPr>
              <w:t>数量</w:t>
            </w:r>
          </w:p>
        </w:tc>
        <w:tc>
          <w:tcPr>
            <w:tcW w:w="1200" w:type="dxa"/>
            <w:tcBorders>
              <w:top w:val="single" w:color="auto" w:sz="8" w:space="0"/>
              <w:left w:val="single" w:color="auto" w:sz="4" w:space="0"/>
              <w:bottom w:val="single" w:color="auto" w:sz="8" w:space="0"/>
              <w:right w:val="single" w:color="auto" w:sz="8" w:space="0"/>
            </w:tcBorders>
            <w:shd w:val="clear" w:color="auto" w:fill="auto"/>
            <w:noWrap/>
            <w:vAlign w:val="center"/>
          </w:tcPr>
          <w:p w14:paraId="4B3FFA19">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w:t>
            </w:r>
          </w:p>
        </w:tc>
      </w:tr>
      <w:tr w14:paraId="106558F4">
        <w:tblPrEx>
          <w:tblCellMar>
            <w:top w:w="0" w:type="dxa"/>
            <w:left w:w="108" w:type="dxa"/>
            <w:bottom w:w="0" w:type="dxa"/>
            <w:right w:w="108" w:type="dxa"/>
          </w:tblCellMar>
        </w:tblPrEx>
        <w:trPr>
          <w:trHeight w:val="660" w:hRule="atLeast"/>
        </w:trPr>
        <w:tc>
          <w:tcPr>
            <w:tcW w:w="1640" w:type="dxa"/>
            <w:tcBorders>
              <w:top w:val="nil"/>
              <w:left w:val="single" w:color="auto" w:sz="8" w:space="0"/>
              <w:bottom w:val="single" w:color="auto" w:sz="8" w:space="0"/>
              <w:right w:val="single" w:color="auto" w:sz="8" w:space="0"/>
            </w:tcBorders>
            <w:shd w:val="clear" w:color="auto" w:fill="auto"/>
            <w:noWrap/>
            <w:vAlign w:val="center"/>
          </w:tcPr>
          <w:p w14:paraId="0E3492B5">
            <w:pPr>
              <w:widowControl/>
              <w:jc w:val="center"/>
              <w:rPr>
                <w:rFonts w:ascii="宋体" w:hAnsi="宋体" w:cs="宋体"/>
                <w:color w:val="000000"/>
                <w:kern w:val="0"/>
                <w:sz w:val="22"/>
                <w:szCs w:val="22"/>
              </w:rPr>
            </w:pPr>
          </w:p>
        </w:tc>
        <w:tc>
          <w:tcPr>
            <w:tcW w:w="1280" w:type="dxa"/>
            <w:tcBorders>
              <w:top w:val="nil"/>
              <w:left w:val="nil"/>
              <w:bottom w:val="single" w:color="auto" w:sz="8" w:space="0"/>
              <w:right w:val="single" w:color="auto" w:sz="8" w:space="0"/>
            </w:tcBorders>
            <w:shd w:val="clear" w:color="auto" w:fill="auto"/>
            <w:noWrap/>
            <w:vAlign w:val="center"/>
          </w:tcPr>
          <w:p w14:paraId="666794B7">
            <w:pPr>
              <w:widowControl/>
              <w:jc w:val="center"/>
              <w:rPr>
                <w:rFonts w:ascii="宋体" w:hAnsi="宋体" w:cs="宋体"/>
                <w:color w:val="000000"/>
                <w:kern w:val="0"/>
                <w:sz w:val="22"/>
                <w:szCs w:val="22"/>
              </w:rPr>
            </w:pPr>
          </w:p>
        </w:tc>
        <w:tc>
          <w:tcPr>
            <w:tcW w:w="1640" w:type="dxa"/>
            <w:tcBorders>
              <w:top w:val="nil"/>
              <w:left w:val="nil"/>
              <w:bottom w:val="single" w:color="auto" w:sz="8" w:space="0"/>
              <w:right w:val="single" w:color="auto" w:sz="8" w:space="0"/>
            </w:tcBorders>
            <w:shd w:val="clear" w:color="auto" w:fill="auto"/>
            <w:noWrap/>
            <w:vAlign w:val="center"/>
          </w:tcPr>
          <w:p w14:paraId="6D097E2B">
            <w:pPr>
              <w:widowControl/>
              <w:jc w:val="center"/>
              <w:rPr>
                <w:rFonts w:ascii="宋体" w:hAnsi="宋体" w:cs="宋体"/>
                <w:color w:val="000000"/>
                <w:kern w:val="0"/>
                <w:sz w:val="22"/>
                <w:szCs w:val="22"/>
              </w:rPr>
            </w:pPr>
          </w:p>
        </w:tc>
        <w:tc>
          <w:tcPr>
            <w:tcW w:w="1640" w:type="dxa"/>
            <w:tcBorders>
              <w:top w:val="nil"/>
              <w:left w:val="nil"/>
              <w:bottom w:val="single" w:color="auto" w:sz="8" w:space="0"/>
              <w:right w:val="single" w:color="auto" w:sz="8" w:space="0"/>
            </w:tcBorders>
            <w:shd w:val="clear" w:color="auto" w:fill="auto"/>
            <w:noWrap/>
            <w:vAlign w:val="center"/>
          </w:tcPr>
          <w:p w14:paraId="5216096A">
            <w:pPr>
              <w:widowControl/>
              <w:jc w:val="center"/>
              <w:rPr>
                <w:rFonts w:ascii="宋体" w:hAnsi="宋体" w:cs="宋体"/>
                <w:color w:val="000000"/>
                <w:kern w:val="0"/>
                <w:sz w:val="22"/>
                <w:szCs w:val="22"/>
              </w:rPr>
            </w:pPr>
          </w:p>
        </w:tc>
        <w:tc>
          <w:tcPr>
            <w:tcW w:w="1140" w:type="dxa"/>
            <w:tcBorders>
              <w:top w:val="nil"/>
              <w:left w:val="nil"/>
              <w:bottom w:val="single" w:color="auto" w:sz="8" w:space="0"/>
              <w:right w:val="single" w:color="auto" w:sz="8" w:space="0"/>
            </w:tcBorders>
            <w:shd w:val="clear" w:color="auto" w:fill="auto"/>
            <w:noWrap/>
            <w:vAlign w:val="center"/>
          </w:tcPr>
          <w:p w14:paraId="710787C6">
            <w:pPr>
              <w:widowControl/>
              <w:jc w:val="center"/>
              <w:rPr>
                <w:rFonts w:ascii="宋体" w:hAnsi="宋体" w:cs="宋体"/>
                <w:color w:val="000000"/>
                <w:kern w:val="0"/>
                <w:sz w:val="22"/>
                <w:szCs w:val="22"/>
              </w:rPr>
            </w:pPr>
          </w:p>
        </w:tc>
        <w:tc>
          <w:tcPr>
            <w:tcW w:w="995" w:type="dxa"/>
            <w:tcBorders>
              <w:top w:val="nil"/>
              <w:left w:val="nil"/>
              <w:bottom w:val="single" w:color="auto" w:sz="8" w:space="0"/>
              <w:right w:val="single" w:color="auto" w:sz="4" w:space="0"/>
            </w:tcBorders>
            <w:vAlign w:val="center"/>
          </w:tcPr>
          <w:p w14:paraId="2BD1711E">
            <w:pPr>
              <w:widowControl/>
              <w:jc w:val="center"/>
              <w:rPr>
                <w:rFonts w:ascii="宋体" w:hAnsi="宋体" w:cs="宋体"/>
                <w:color w:val="000000"/>
                <w:kern w:val="0"/>
                <w:sz w:val="22"/>
                <w:szCs w:val="22"/>
              </w:rPr>
            </w:pPr>
          </w:p>
        </w:tc>
        <w:tc>
          <w:tcPr>
            <w:tcW w:w="1200" w:type="dxa"/>
            <w:tcBorders>
              <w:top w:val="nil"/>
              <w:left w:val="single" w:color="auto" w:sz="4" w:space="0"/>
              <w:bottom w:val="single" w:color="auto" w:sz="8" w:space="0"/>
              <w:right w:val="single" w:color="auto" w:sz="8" w:space="0"/>
            </w:tcBorders>
            <w:shd w:val="clear" w:color="auto" w:fill="auto"/>
            <w:noWrap/>
            <w:vAlign w:val="center"/>
          </w:tcPr>
          <w:p w14:paraId="6CEF56A3">
            <w:pPr>
              <w:widowControl/>
              <w:jc w:val="center"/>
              <w:rPr>
                <w:rFonts w:ascii="宋体" w:hAnsi="宋体" w:cs="宋体"/>
                <w:color w:val="000000"/>
                <w:kern w:val="0"/>
                <w:sz w:val="22"/>
                <w:szCs w:val="22"/>
              </w:rPr>
            </w:pPr>
          </w:p>
        </w:tc>
      </w:tr>
    </w:tbl>
    <w:p w14:paraId="62DB412F">
      <w:pPr>
        <w:tabs>
          <w:tab w:val="left" w:pos="6300"/>
        </w:tabs>
        <w:snapToGrid w:val="0"/>
        <w:spacing w:line="400" w:lineRule="exact"/>
        <w:rPr>
          <w:rFonts w:ascii="方正仿宋_GBK" w:hAnsi="宋体" w:eastAsia="方正仿宋_GBK"/>
          <w:szCs w:val="21"/>
        </w:rPr>
      </w:pPr>
    </w:p>
    <w:p w14:paraId="68BA4E38">
      <w:pPr>
        <w:tabs>
          <w:tab w:val="left" w:pos="6300"/>
        </w:tabs>
        <w:snapToGrid w:val="0"/>
        <w:spacing w:line="400" w:lineRule="exact"/>
        <w:rPr>
          <w:rFonts w:ascii="方正仿宋_GBK" w:hAnsi="宋体" w:eastAsia="方正仿宋_GBK"/>
        </w:rPr>
      </w:pPr>
    </w:p>
    <w:p w14:paraId="362A8FBC">
      <w:pPr>
        <w:tabs>
          <w:tab w:val="left" w:pos="6300"/>
        </w:tabs>
        <w:snapToGrid w:val="0"/>
        <w:spacing w:line="400" w:lineRule="exact"/>
        <w:rPr>
          <w:rFonts w:ascii="方正仿宋_GBK" w:hAnsi="宋体" w:eastAsia="方正仿宋_GBK"/>
        </w:rPr>
      </w:pPr>
    </w:p>
    <w:p w14:paraId="0598BAFF">
      <w:pPr>
        <w:tabs>
          <w:tab w:val="left" w:pos="6300"/>
        </w:tabs>
        <w:snapToGrid w:val="0"/>
        <w:spacing w:line="400" w:lineRule="exact"/>
        <w:rPr>
          <w:rFonts w:ascii="方正仿宋_GBK" w:hAnsi="宋体" w:eastAsia="方正仿宋_GBK"/>
        </w:rPr>
      </w:pPr>
    </w:p>
    <w:p w14:paraId="2A3D88AF">
      <w:pPr>
        <w:tabs>
          <w:tab w:val="left" w:pos="6300"/>
        </w:tabs>
        <w:snapToGrid w:val="0"/>
        <w:spacing w:line="400" w:lineRule="exact"/>
        <w:rPr>
          <w:rFonts w:ascii="方正仿宋_GBK" w:hAnsi="宋体" w:eastAsia="方正仿宋_GBK"/>
        </w:rPr>
      </w:pPr>
    </w:p>
    <w:p w14:paraId="4AABBE64">
      <w:pPr>
        <w:tabs>
          <w:tab w:val="left" w:pos="6300"/>
        </w:tabs>
        <w:snapToGrid w:val="0"/>
        <w:spacing w:line="400" w:lineRule="exact"/>
        <w:rPr>
          <w:rFonts w:ascii="方正仿宋_GBK" w:hAnsi="宋体" w:eastAsia="方正仿宋_GBK"/>
        </w:rPr>
      </w:pPr>
    </w:p>
    <w:p w14:paraId="5992ADD4">
      <w:pPr>
        <w:tabs>
          <w:tab w:val="left" w:pos="6300"/>
        </w:tabs>
        <w:snapToGrid w:val="0"/>
        <w:spacing w:line="400" w:lineRule="exact"/>
        <w:rPr>
          <w:rFonts w:ascii="方正仿宋_GBK" w:hAnsi="宋体" w:eastAsia="方正仿宋_GBK"/>
        </w:rPr>
      </w:pPr>
    </w:p>
    <w:p w14:paraId="2CCBBACA">
      <w:pPr>
        <w:tabs>
          <w:tab w:val="left" w:pos="6300"/>
        </w:tabs>
        <w:snapToGrid w:val="0"/>
        <w:spacing w:line="400" w:lineRule="exact"/>
        <w:rPr>
          <w:rFonts w:ascii="方正仿宋_GBK" w:hAnsi="宋体" w:eastAsia="方正仿宋_GBK"/>
        </w:rPr>
      </w:pPr>
    </w:p>
    <w:p w14:paraId="0BA5B48F">
      <w:pPr>
        <w:tabs>
          <w:tab w:val="left" w:pos="6300"/>
        </w:tabs>
        <w:snapToGrid w:val="0"/>
        <w:spacing w:line="400" w:lineRule="exact"/>
        <w:rPr>
          <w:rFonts w:ascii="方正仿宋_GBK" w:hAnsi="宋体" w:eastAsia="方正仿宋_GBK"/>
        </w:rPr>
      </w:pPr>
    </w:p>
    <w:p w14:paraId="7268CE80">
      <w:pPr>
        <w:tabs>
          <w:tab w:val="left" w:pos="6300"/>
        </w:tabs>
        <w:snapToGrid w:val="0"/>
        <w:spacing w:line="400" w:lineRule="exact"/>
        <w:rPr>
          <w:rFonts w:ascii="方正仿宋_GBK" w:hAnsi="宋体" w:eastAsia="方正仿宋_GBK"/>
        </w:rPr>
      </w:pPr>
    </w:p>
    <w:p w14:paraId="1DF4543E">
      <w:pPr>
        <w:tabs>
          <w:tab w:val="left" w:pos="6300"/>
        </w:tabs>
        <w:snapToGrid w:val="0"/>
        <w:spacing w:line="400" w:lineRule="exact"/>
        <w:rPr>
          <w:rFonts w:ascii="方正仿宋_GBK" w:hAnsi="宋体" w:eastAsia="方正仿宋_GBK"/>
        </w:rPr>
      </w:pPr>
    </w:p>
    <w:p w14:paraId="6713F8B3">
      <w:pPr>
        <w:tabs>
          <w:tab w:val="left" w:pos="6300"/>
        </w:tabs>
        <w:snapToGrid w:val="0"/>
        <w:spacing w:line="400" w:lineRule="exact"/>
        <w:rPr>
          <w:rFonts w:ascii="方正仿宋_GBK" w:hAnsi="宋体" w:eastAsia="方正仿宋_GBK"/>
        </w:rPr>
      </w:pPr>
    </w:p>
    <w:p w14:paraId="25145FAC">
      <w:pPr>
        <w:tabs>
          <w:tab w:val="left" w:pos="6300"/>
        </w:tabs>
        <w:snapToGrid w:val="0"/>
        <w:spacing w:line="400" w:lineRule="exact"/>
        <w:rPr>
          <w:rFonts w:ascii="方正仿宋_GBK" w:hAnsi="宋体" w:eastAsia="方正仿宋_GBK"/>
        </w:rPr>
      </w:pPr>
    </w:p>
    <w:p w14:paraId="455E9A91">
      <w:pPr>
        <w:tabs>
          <w:tab w:val="left" w:pos="6300"/>
        </w:tabs>
        <w:snapToGrid w:val="0"/>
        <w:spacing w:line="400" w:lineRule="exact"/>
        <w:rPr>
          <w:rFonts w:ascii="方正仿宋_GBK" w:hAnsi="宋体" w:eastAsia="方正仿宋_GBK"/>
        </w:rPr>
      </w:pPr>
    </w:p>
    <w:p w14:paraId="4B8A2522">
      <w:pPr>
        <w:tabs>
          <w:tab w:val="left" w:pos="6300"/>
        </w:tabs>
        <w:snapToGrid w:val="0"/>
        <w:spacing w:line="400" w:lineRule="exact"/>
        <w:rPr>
          <w:rFonts w:ascii="方正仿宋_GBK" w:hAnsi="宋体" w:eastAsia="方正仿宋_GBK"/>
        </w:rPr>
      </w:pPr>
    </w:p>
    <w:p w14:paraId="788014A6">
      <w:pPr>
        <w:tabs>
          <w:tab w:val="left" w:pos="6300"/>
        </w:tabs>
        <w:snapToGrid w:val="0"/>
        <w:spacing w:line="400" w:lineRule="exact"/>
        <w:rPr>
          <w:rFonts w:ascii="方正仿宋_GBK" w:hAnsi="宋体" w:eastAsia="方正仿宋_GBK"/>
        </w:rPr>
      </w:pPr>
    </w:p>
    <w:p w14:paraId="1DD5A8DD">
      <w:pPr>
        <w:pStyle w:val="18"/>
        <w:tabs>
          <w:tab w:val="left" w:pos="6300"/>
        </w:tabs>
        <w:snapToGrid w:val="0"/>
        <w:spacing w:line="400" w:lineRule="exact"/>
        <w:ind w:left="480" w:firstLine="0" w:firstLineChars="0"/>
        <w:rPr>
          <w:rFonts w:ascii="方正仿宋_GBK" w:hAnsi="宋体" w:eastAsia="方正仿宋_GBK"/>
        </w:rPr>
      </w:pPr>
    </w:p>
    <w:p w14:paraId="73AA35B4">
      <w:pPr>
        <w:pStyle w:val="18"/>
        <w:tabs>
          <w:tab w:val="left" w:pos="6300"/>
        </w:tabs>
        <w:snapToGrid w:val="0"/>
        <w:spacing w:line="400" w:lineRule="exact"/>
        <w:ind w:left="480" w:firstLine="0" w:firstLineChars="0"/>
        <w:rPr>
          <w:rFonts w:ascii="方正仿宋_GBK" w:hAnsi="宋体" w:eastAsia="方正仿宋_GBK"/>
        </w:rPr>
      </w:pPr>
    </w:p>
    <w:p w14:paraId="27183946">
      <w:pPr>
        <w:pStyle w:val="18"/>
        <w:tabs>
          <w:tab w:val="left" w:pos="6300"/>
        </w:tabs>
        <w:snapToGrid w:val="0"/>
        <w:spacing w:line="400" w:lineRule="exact"/>
        <w:ind w:left="480" w:firstLine="0" w:firstLineChars="0"/>
        <w:rPr>
          <w:rFonts w:ascii="方正仿宋_GBK" w:hAnsi="宋体" w:eastAsia="方正仿宋_GBK"/>
        </w:rPr>
      </w:pPr>
    </w:p>
    <w:p w14:paraId="788E8F22">
      <w:pPr>
        <w:pStyle w:val="18"/>
        <w:tabs>
          <w:tab w:val="left" w:pos="6300"/>
        </w:tabs>
        <w:snapToGrid w:val="0"/>
        <w:spacing w:line="400" w:lineRule="exact"/>
        <w:ind w:left="480" w:firstLine="0" w:firstLineChars="0"/>
        <w:rPr>
          <w:rFonts w:ascii="方正仿宋_GBK" w:hAnsi="宋体" w:eastAsia="方正仿宋_GBK"/>
        </w:rPr>
      </w:pPr>
    </w:p>
    <w:p w14:paraId="4D4E1962">
      <w:pPr>
        <w:pStyle w:val="18"/>
        <w:tabs>
          <w:tab w:val="left" w:pos="6300"/>
        </w:tabs>
        <w:snapToGrid w:val="0"/>
        <w:spacing w:line="400" w:lineRule="exact"/>
        <w:ind w:left="480" w:firstLine="0" w:firstLineChars="0"/>
        <w:rPr>
          <w:rFonts w:ascii="方正仿宋_GBK" w:hAnsi="宋体" w:eastAsia="方正仿宋_GBK"/>
        </w:rPr>
      </w:pPr>
    </w:p>
    <w:p w14:paraId="50954B0B">
      <w:pPr>
        <w:pStyle w:val="18"/>
        <w:tabs>
          <w:tab w:val="left" w:pos="6300"/>
        </w:tabs>
        <w:snapToGrid w:val="0"/>
        <w:spacing w:line="400" w:lineRule="exact"/>
        <w:ind w:left="480" w:firstLine="0" w:firstLineChars="0"/>
        <w:rPr>
          <w:rFonts w:ascii="方正仿宋_GBK" w:hAnsi="宋体" w:eastAsia="方正仿宋_GBK"/>
        </w:rPr>
      </w:pPr>
    </w:p>
    <w:p w14:paraId="7B3C95DF">
      <w:pPr>
        <w:pStyle w:val="18"/>
        <w:tabs>
          <w:tab w:val="left" w:pos="6300"/>
        </w:tabs>
        <w:snapToGrid w:val="0"/>
        <w:spacing w:line="400" w:lineRule="exact"/>
        <w:ind w:left="480" w:firstLine="0" w:firstLineChars="0"/>
        <w:rPr>
          <w:rFonts w:ascii="方正仿宋_GBK" w:hAnsi="宋体" w:eastAsia="方正仿宋_GBK"/>
        </w:rPr>
      </w:pPr>
    </w:p>
    <w:p w14:paraId="73715401">
      <w:pPr>
        <w:pStyle w:val="18"/>
        <w:tabs>
          <w:tab w:val="left" w:pos="6300"/>
        </w:tabs>
        <w:snapToGrid w:val="0"/>
        <w:spacing w:line="400" w:lineRule="exact"/>
        <w:ind w:left="480" w:firstLine="0" w:firstLineChars="0"/>
        <w:rPr>
          <w:rFonts w:ascii="方正仿宋_GBK" w:hAnsi="宋体" w:eastAsia="方正仿宋_GBK"/>
        </w:rPr>
      </w:pPr>
    </w:p>
    <w:p w14:paraId="0CDB6785">
      <w:pPr>
        <w:pStyle w:val="18"/>
        <w:tabs>
          <w:tab w:val="left" w:pos="6300"/>
        </w:tabs>
        <w:snapToGrid w:val="0"/>
        <w:spacing w:line="400" w:lineRule="exact"/>
        <w:ind w:left="480" w:firstLine="0" w:firstLineChars="0"/>
        <w:rPr>
          <w:rFonts w:ascii="方正仿宋_GBK" w:hAnsi="宋体" w:eastAsia="方正仿宋_GBK"/>
        </w:rPr>
      </w:pPr>
    </w:p>
    <w:p w14:paraId="419BA037">
      <w:pPr>
        <w:pStyle w:val="18"/>
        <w:tabs>
          <w:tab w:val="left" w:pos="6300"/>
        </w:tabs>
        <w:snapToGrid w:val="0"/>
        <w:spacing w:line="400" w:lineRule="exact"/>
        <w:ind w:left="480" w:firstLine="0" w:firstLineChars="0"/>
        <w:rPr>
          <w:rFonts w:ascii="方正仿宋_GBK" w:hAnsi="宋体" w:eastAsia="方正仿宋_GBK"/>
        </w:rPr>
      </w:pPr>
    </w:p>
    <w:p w14:paraId="239F734F">
      <w:pPr>
        <w:pStyle w:val="18"/>
        <w:tabs>
          <w:tab w:val="left" w:pos="6300"/>
        </w:tabs>
        <w:snapToGrid w:val="0"/>
        <w:spacing w:line="400" w:lineRule="exact"/>
        <w:ind w:left="480" w:firstLine="0" w:firstLineChars="0"/>
        <w:rPr>
          <w:rFonts w:ascii="方正仿宋_GBK" w:hAnsi="宋体" w:eastAsia="方正仿宋_GBK"/>
        </w:rPr>
      </w:pPr>
    </w:p>
    <w:p w14:paraId="7DF64EBA">
      <w:pPr>
        <w:tabs>
          <w:tab w:val="left" w:pos="6300"/>
        </w:tabs>
        <w:snapToGrid w:val="0"/>
        <w:spacing w:line="400" w:lineRule="exact"/>
        <w:rPr>
          <w:rFonts w:ascii="方正仿宋_GBK" w:hAnsi="宋体" w:eastAsia="方正仿宋_GBK"/>
        </w:rPr>
      </w:pPr>
    </w:p>
    <w:p w14:paraId="77477906">
      <w:pPr>
        <w:spacing w:line="400" w:lineRule="exact"/>
        <w:rPr>
          <w:rFonts w:ascii="方正仿宋_GBK" w:hAnsi="宋体" w:eastAsia="方正仿宋_GBK"/>
          <w:sz w:val="24"/>
        </w:rPr>
      </w:pPr>
    </w:p>
    <w:p w14:paraId="2580C561">
      <w:pPr>
        <w:rPr>
          <w:rFonts w:ascii="宋体" w:hAnsi="宋体" w:cs="Arial"/>
          <w:b/>
          <w:kern w:val="0"/>
          <w:sz w:val="28"/>
          <w:szCs w:val="28"/>
        </w:rPr>
      </w:pPr>
      <w:r>
        <w:rPr>
          <w:rFonts w:hint="eastAsia" w:ascii="宋体" w:hAnsi="宋体"/>
          <w:b/>
          <w:kern w:val="0"/>
          <w:sz w:val="28"/>
          <w:szCs w:val="28"/>
        </w:rPr>
        <w:t>二、</w:t>
      </w:r>
      <w:r>
        <w:rPr>
          <w:rFonts w:hint="eastAsia" w:ascii="宋体" w:hAnsi="宋体" w:cs="Arial"/>
          <w:b/>
          <w:kern w:val="0"/>
          <w:sz w:val="28"/>
          <w:szCs w:val="28"/>
        </w:rPr>
        <w:t>技术参数响应表</w:t>
      </w:r>
    </w:p>
    <w:p w14:paraId="126D4849">
      <w:pPr>
        <w:widowControl/>
        <w:jc w:val="left"/>
        <w:rPr>
          <w:color w:val="FF0000"/>
          <w:sz w:val="32"/>
          <w:szCs w:val="21"/>
        </w:rPr>
      </w:pP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6901"/>
        <w:gridCol w:w="1150"/>
        <w:gridCol w:w="1098"/>
      </w:tblGrid>
      <w:tr w14:paraId="77D4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49" w:type="pct"/>
            <w:vAlign w:val="center"/>
          </w:tcPr>
          <w:p w14:paraId="050AE38A">
            <w:pPr>
              <w:jc w:val="center"/>
              <w:rPr>
                <w:rFonts w:ascii="宋体" w:hAnsi="宋体"/>
                <w:bCs/>
                <w:szCs w:val="21"/>
              </w:rPr>
            </w:pPr>
            <w:r>
              <w:rPr>
                <w:rFonts w:hint="eastAsia" w:ascii="宋体" w:hAnsi="宋体"/>
                <w:bCs/>
                <w:szCs w:val="21"/>
              </w:rPr>
              <w:t>序号</w:t>
            </w:r>
          </w:p>
        </w:tc>
        <w:tc>
          <w:tcPr>
            <w:tcW w:w="3584" w:type="pct"/>
            <w:shd w:val="clear" w:color="auto" w:fill="auto"/>
            <w:vAlign w:val="center"/>
          </w:tcPr>
          <w:p w14:paraId="3B86E95C">
            <w:pPr>
              <w:ind w:firstLine="199" w:firstLineChars="95"/>
              <w:jc w:val="center"/>
              <w:rPr>
                <w:rFonts w:ascii="宋体" w:hAnsi="宋体"/>
                <w:bCs/>
                <w:szCs w:val="21"/>
              </w:rPr>
            </w:pPr>
            <w:r>
              <w:rPr>
                <w:rFonts w:ascii="宋体" w:hAnsi="宋体"/>
                <w:bCs/>
                <w:szCs w:val="21"/>
              </w:rPr>
              <w:t>性能要求</w:t>
            </w:r>
          </w:p>
        </w:tc>
        <w:tc>
          <w:tcPr>
            <w:tcW w:w="597" w:type="pct"/>
            <w:vAlign w:val="center"/>
          </w:tcPr>
          <w:p w14:paraId="7D2EEDFC">
            <w:pPr>
              <w:jc w:val="center"/>
              <w:rPr>
                <w:rFonts w:ascii="宋体" w:hAnsi="宋体"/>
                <w:bCs/>
                <w:szCs w:val="21"/>
              </w:rPr>
            </w:pPr>
            <w:r>
              <w:rPr>
                <w:rFonts w:ascii="宋体" w:hAnsi="宋体"/>
                <w:b/>
                <w:bCs/>
                <w:szCs w:val="21"/>
              </w:rPr>
              <w:t>响应情况</w:t>
            </w:r>
          </w:p>
        </w:tc>
        <w:tc>
          <w:tcPr>
            <w:tcW w:w="570" w:type="pct"/>
          </w:tcPr>
          <w:p w14:paraId="06A1EA0A">
            <w:pPr>
              <w:jc w:val="center"/>
              <w:rPr>
                <w:rFonts w:ascii="宋体" w:hAnsi="宋体"/>
                <w:b/>
                <w:bCs/>
                <w:szCs w:val="21"/>
              </w:rPr>
            </w:pPr>
            <w:r>
              <w:rPr>
                <w:rFonts w:ascii="宋体" w:hAnsi="宋体"/>
                <w:szCs w:val="21"/>
              </w:rPr>
              <w:t>备注：若偏离，请将实际情况标注在此栏</w:t>
            </w:r>
          </w:p>
        </w:tc>
      </w:tr>
      <w:tr w14:paraId="3EDF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49" w:type="pct"/>
            <w:shd w:val="clear" w:color="auto" w:fill="auto"/>
            <w:vAlign w:val="center"/>
          </w:tcPr>
          <w:p w14:paraId="71FA5297">
            <w:pPr>
              <w:widowControl/>
              <w:jc w:val="center"/>
              <w:textAlignment w:val="center"/>
              <w:rPr>
                <w:rFonts w:ascii="宋体" w:hAnsi="宋体"/>
                <w:szCs w:val="21"/>
              </w:rPr>
            </w:pPr>
            <w:r>
              <w:rPr>
                <w:rFonts w:hint="eastAsia" w:ascii="宋体" w:hAnsi="宋体"/>
                <w:szCs w:val="21"/>
              </w:rPr>
              <w:t>1</w:t>
            </w:r>
          </w:p>
        </w:tc>
        <w:tc>
          <w:tcPr>
            <w:tcW w:w="3584" w:type="pct"/>
            <w:shd w:val="clear" w:color="auto" w:fill="auto"/>
          </w:tcPr>
          <w:p w14:paraId="2C8D9590">
            <w:pPr>
              <w:rPr>
                <w:rFonts w:ascii="宋体" w:hAnsi="宋体"/>
              </w:rPr>
            </w:pPr>
          </w:p>
        </w:tc>
        <w:tc>
          <w:tcPr>
            <w:tcW w:w="597" w:type="pct"/>
            <w:vAlign w:val="center"/>
          </w:tcPr>
          <w:p w14:paraId="3F1D663D">
            <w:pPr>
              <w:jc w:val="left"/>
              <w:rPr>
                <w:rFonts w:ascii="宋体" w:hAnsi="宋体"/>
                <w:bCs/>
                <w:szCs w:val="21"/>
              </w:rPr>
            </w:pPr>
          </w:p>
        </w:tc>
        <w:tc>
          <w:tcPr>
            <w:tcW w:w="570" w:type="pct"/>
          </w:tcPr>
          <w:p w14:paraId="1AEBCA08">
            <w:pPr>
              <w:jc w:val="left"/>
              <w:rPr>
                <w:rFonts w:ascii="宋体" w:hAnsi="宋体"/>
                <w:bCs/>
                <w:szCs w:val="21"/>
              </w:rPr>
            </w:pPr>
          </w:p>
        </w:tc>
      </w:tr>
      <w:tr w14:paraId="6954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49" w:type="pct"/>
            <w:shd w:val="clear" w:color="auto" w:fill="auto"/>
            <w:vAlign w:val="center"/>
          </w:tcPr>
          <w:p w14:paraId="40608E0D">
            <w:pPr>
              <w:widowControl/>
              <w:jc w:val="center"/>
              <w:textAlignment w:val="center"/>
              <w:rPr>
                <w:rFonts w:ascii="宋体" w:hAnsi="宋体"/>
                <w:szCs w:val="21"/>
              </w:rPr>
            </w:pPr>
            <w:r>
              <w:rPr>
                <w:rFonts w:hint="eastAsia" w:ascii="宋体" w:hAnsi="宋体"/>
                <w:szCs w:val="21"/>
              </w:rPr>
              <w:t>2</w:t>
            </w:r>
          </w:p>
        </w:tc>
        <w:tc>
          <w:tcPr>
            <w:tcW w:w="3584" w:type="pct"/>
            <w:shd w:val="clear" w:color="auto" w:fill="auto"/>
          </w:tcPr>
          <w:p w14:paraId="399ACF46">
            <w:pPr>
              <w:widowControl/>
              <w:jc w:val="left"/>
              <w:textAlignment w:val="center"/>
              <w:rPr>
                <w:rFonts w:ascii="宋体" w:hAnsi="宋体"/>
                <w:szCs w:val="21"/>
              </w:rPr>
            </w:pPr>
          </w:p>
        </w:tc>
        <w:tc>
          <w:tcPr>
            <w:tcW w:w="597" w:type="pct"/>
            <w:vAlign w:val="center"/>
          </w:tcPr>
          <w:p w14:paraId="47A57084">
            <w:pPr>
              <w:jc w:val="left"/>
              <w:rPr>
                <w:rFonts w:ascii="宋体" w:hAnsi="宋体"/>
                <w:bCs/>
                <w:szCs w:val="21"/>
              </w:rPr>
            </w:pPr>
          </w:p>
        </w:tc>
        <w:tc>
          <w:tcPr>
            <w:tcW w:w="570" w:type="pct"/>
          </w:tcPr>
          <w:p w14:paraId="782DA328">
            <w:pPr>
              <w:jc w:val="left"/>
              <w:rPr>
                <w:rFonts w:ascii="宋体" w:hAnsi="宋体"/>
                <w:bCs/>
                <w:szCs w:val="21"/>
              </w:rPr>
            </w:pPr>
          </w:p>
        </w:tc>
      </w:tr>
      <w:tr w14:paraId="11AF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3C240D24">
            <w:pPr>
              <w:widowControl/>
              <w:jc w:val="center"/>
              <w:textAlignment w:val="center"/>
              <w:rPr>
                <w:rFonts w:ascii="宋体" w:hAnsi="宋体"/>
                <w:szCs w:val="21"/>
              </w:rPr>
            </w:pPr>
            <w:r>
              <w:rPr>
                <w:rFonts w:hint="eastAsia" w:ascii="宋体" w:hAnsi="宋体"/>
                <w:szCs w:val="21"/>
              </w:rPr>
              <w:t>3</w:t>
            </w:r>
          </w:p>
        </w:tc>
        <w:tc>
          <w:tcPr>
            <w:tcW w:w="3584" w:type="pct"/>
            <w:shd w:val="clear" w:color="auto" w:fill="auto"/>
          </w:tcPr>
          <w:p w14:paraId="748659EE">
            <w:pPr>
              <w:widowControl/>
              <w:tabs>
                <w:tab w:val="left" w:pos="4203"/>
              </w:tabs>
              <w:jc w:val="left"/>
              <w:textAlignment w:val="center"/>
              <w:rPr>
                <w:rFonts w:ascii="宋体" w:hAnsi="宋体"/>
                <w:szCs w:val="21"/>
              </w:rPr>
            </w:pPr>
          </w:p>
        </w:tc>
        <w:tc>
          <w:tcPr>
            <w:tcW w:w="597" w:type="pct"/>
            <w:vAlign w:val="center"/>
          </w:tcPr>
          <w:p w14:paraId="1E82D0D8">
            <w:pPr>
              <w:jc w:val="left"/>
              <w:rPr>
                <w:rFonts w:ascii="宋体" w:hAnsi="宋体"/>
                <w:bCs/>
                <w:szCs w:val="21"/>
              </w:rPr>
            </w:pPr>
          </w:p>
        </w:tc>
        <w:tc>
          <w:tcPr>
            <w:tcW w:w="570" w:type="pct"/>
          </w:tcPr>
          <w:p w14:paraId="7E08361C">
            <w:pPr>
              <w:jc w:val="left"/>
              <w:rPr>
                <w:rFonts w:ascii="宋体" w:hAnsi="宋体"/>
                <w:bCs/>
                <w:szCs w:val="21"/>
              </w:rPr>
            </w:pPr>
          </w:p>
        </w:tc>
      </w:tr>
      <w:tr w14:paraId="4984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16735A07">
            <w:pPr>
              <w:widowControl/>
              <w:jc w:val="center"/>
              <w:textAlignment w:val="center"/>
              <w:rPr>
                <w:rFonts w:ascii="宋体" w:hAnsi="宋体"/>
                <w:szCs w:val="21"/>
              </w:rPr>
            </w:pPr>
            <w:r>
              <w:rPr>
                <w:rFonts w:hint="eastAsia" w:ascii="宋体" w:hAnsi="宋体"/>
                <w:szCs w:val="21"/>
              </w:rPr>
              <w:t>4</w:t>
            </w:r>
          </w:p>
        </w:tc>
        <w:tc>
          <w:tcPr>
            <w:tcW w:w="3584" w:type="pct"/>
            <w:shd w:val="clear" w:color="auto" w:fill="auto"/>
          </w:tcPr>
          <w:p w14:paraId="069FC66E">
            <w:pPr>
              <w:widowControl/>
              <w:jc w:val="left"/>
              <w:textAlignment w:val="center"/>
              <w:rPr>
                <w:rFonts w:ascii="宋体" w:hAnsi="宋体"/>
                <w:szCs w:val="21"/>
              </w:rPr>
            </w:pPr>
          </w:p>
        </w:tc>
        <w:tc>
          <w:tcPr>
            <w:tcW w:w="597" w:type="pct"/>
            <w:vAlign w:val="center"/>
          </w:tcPr>
          <w:p w14:paraId="2754591B">
            <w:pPr>
              <w:jc w:val="left"/>
              <w:rPr>
                <w:rFonts w:ascii="宋体" w:hAnsi="宋体"/>
                <w:bCs/>
                <w:szCs w:val="21"/>
              </w:rPr>
            </w:pPr>
          </w:p>
        </w:tc>
        <w:tc>
          <w:tcPr>
            <w:tcW w:w="570" w:type="pct"/>
          </w:tcPr>
          <w:p w14:paraId="10F2C171">
            <w:pPr>
              <w:jc w:val="left"/>
              <w:rPr>
                <w:rFonts w:ascii="宋体" w:hAnsi="宋体"/>
                <w:bCs/>
                <w:szCs w:val="21"/>
              </w:rPr>
            </w:pPr>
          </w:p>
        </w:tc>
      </w:tr>
      <w:tr w14:paraId="6944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249" w:type="pct"/>
            <w:shd w:val="clear" w:color="auto" w:fill="auto"/>
            <w:vAlign w:val="center"/>
          </w:tcPr>
          <w:p w14:paraId="375021BA">
            <w:pPr>
              <w:widowControl/>
              <w:jc w:val="center"/>
              <w:textAlignment w:val="center"/>
              <w:rPr>
                <w:rFonts w:ascii="宋体" w:hAnsi="宋体"/>
                <w:szCs w:val="21"/>
              </w:rPr>
            </w:pPr>
            <w:r>
              <w:rPr>
                <w:rFonts w:hint="eastAsia" w:ascii="宋体" w:hAnsi="宋体"/>
                <w:szCs w:val="21"/>
              </w:rPr>
              <w:t>5</w:t>
            </w:r>
          </w:p>
        </w:tc>
        <w:tc>
          <w:tcPr>
            <w:tcW w:w="3584" w:type="pct"/>
            <w:shd w:val="clear" w:color="auto" w:fill="auto"/>
          </w:tcPr>
          <w:p w14:paraId="273D559D">
            <w:pPr>
              <w:widowControl/>
              <w:jc w:val="left"/>
              <w:textAlignment w:val="center"/>
              <w:rPr>
                <w:rFonts w:ascii="宋体" w:hAnsi="宋体"/>
                <w:szCs w:val="21"/>
              </w:rPr>
            </w:pPr>
          </w:p>
        </w:tc>
        <w:tc>
          <w:tcPr>
            <w:tcW w:w="597" w:type="pct"/>
            <w:vAlign w:val="center"/>
          </w:tcPr>
          <w:p w14:paraId="58EA90BF">
            <w:pPr>
              <w:jc w:val="left"/>
              <w:rPr>
                <w:rFonts w:ascii="宋体" w:hAnsi="宋体"/>
                <w:bCs/>
                <w:szCs w:val="21"/>
              </w:rPr>
            </w:pPr>
          </w:p>
        </w:tc>
        <w:tc>
          <w:tcPr>
            <w:tcW w:w="570" w:type="pct"/>
          </w:tcPr>
          <w:p w14:paraId="29CD6106">
            <w:pPr>
              <w:jc w:val="left"/>
              <w:rPr>
                <w:rFonts w:ascii="宋体" w:hAnsi="宋体"/>
                <w:bCs/>
                <w:szCs w:val="21"/>
              </w:rPr>
            </w:pPr>
          </w:p>
        </w:tc>
      </w:tr>
      <w:tr w14:paraId="3EDB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7ABC2E57">
            <w:pPr>
              <w:widowControl/>
              <w:jc w:val="center"/>
              <w:textAlignment w:val="center"/>
              <w:rPr>
                <w:rFonts w:ascii="宋体" w:hAnsi="宋体"/>
                <w:szCs w:val="21"/>
              </w:rPr>
            </w:pPr>
            <w:r>
              <w:rPr>
                <w:rFonts w:hint="eastAsia" w:ascii="宋体" w:hAnsi="宋体"/>
                <w:szCs w:val="21"/>
              </w:rPr>
              <w:t>6</w:t>
            </w:r>
          </w:p>
        </w:tc>
        <w:tc>
          <w:tcPr>
            <w:tcW w:w="3584" w:type="pct"/>
            <w:shd w:val="clear" w:color="auto" w:fill="auto"/>
          </w:tcPr>
          <w:p w14:paraId="0C2532F2">
            <w:pPr>
              <w:widowControl/>
              <w:jc w:val="left"/>
              <w:textAlignment w:val="center"/>
              <w:rPr>
                <w:rFonts w:ascii="宋体" w:hAnsi="宋体"/>
                <w:szCs w:val="21"/>
              </w:rPr>
            </w:pPr>
          </w:p>
        </w:tc>
        <w:tc>
          <w:tcPr>
            <w:tcW w:w="597" w:type="pct"/>
            <w:vAlign w:val="center"/>
          </w:tcPr>
          <w:p w14:paraId="7C0B2D14">
            <w:pPr>
              <w:jc w:val="left"/>
              <w:rPr>
                <w:rFonts w:ascii="宋体" w:hAnsi="宋体"/>
                <w:bCs/>
                <w:szCs w:val="21"/>
              </w:rPr>
            </w:pPr>
          </w:p>
        </w:tc>
        <w:tc>
          <w:tcPr>
            <w:tcW w:w="570" w:type="pct"/>
          </w:tcPr>
          <w:p w14:paraId="16ED5700">
            <w:pPr>
              <w:jc w:val="left"/>
              <w:rPr>
                <w:rFonts w:ascii="宋体" w:hAnsi="宋体"/>
                <w:bCs/>
                <w:szCs w:val="21"/>
              </w:rPr>
            </w:pPr>
          </w:p>
        </w:tc>
      </w:tr>
      <w:tr w14:paraId="35C5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53626ACF">
            <w:pPr>
              <w:widowControl/>
              <w:jc w:val="center"/>
              <w:textAlignment w:val="center"/>
              <w:rPr>
                <w:rFonts w:ascii="宋体" w:hAnsi="宋体"/>
                <w:szCs w:val="21"/>
              </w:rPr>
            </w:pPr>
            <w:r>
              <w:rPr>
                <w:rFonts w:hint="eastAsia" w:ascii="宋体" w:hAnsi="宋体"/>
                <w:szCs w:val="21"/>
              </w:rPr>
              <w:t>7</w:t>
            </w:r>
          </w:p>
        </w:tc>
        <w:tc>
          <w:tcPr>
            <w:tcW w:w="3584" w:type="pct"/>
            <w:shd w:val="clear" w:color="auto" w:fill="auto"/>
          </w:tcPr>
          <w:p w14:paraId="2A0D7B48">
            <w:pPr>
              <w:widowControl/>
              <w:jc w:val="left"/>
              <w:textAlignment w:val="center"/>
              <w:rPr>
                <w:rFonts w:ascii="宋体" w:hAnsi="宋体"/>
                <w:szCs w:val="21"/>
              </w:rPr>
            </w:pPr>
          </w:p>
        </w:tc>
        <w:tc>
          <w:tcPr>
            <w:tcW w:w="597" w:type="pct"/>
            <w:vAlign w:val="center"/>
          </w:tcPr>
          <w:p w14:paraId="43BC7795">
            <w:pPr>
              <w:jc w:val="left"/>
              <w:rPr>
                <w:rFonts w:ascii="宋体" w:hAnsi="宋体"/>
                <w:bCs/>
                <w:szCs w:val="21"/>
              </w:rPr>
            </w:pPr>
          </w:p>
        </w:tc>
        <w:tc>
          <w:tcPr>
            <w:tcW w:w="570" w:type="pct"/>
          </w:tcPr>
          <w:p w14:paraId="6B62F161">
            <w:pPr>
              <w:jc w:val="left"/>
              <w:rPr>
                <w:rFonts w:ascii="宋体" w:hAnsi="宋体"/>
                <w:bCs/>
                <w:szCs w:val="21"/>
              </w:rPr>
            </w:pPr>
          </w:p>
        </w:tc>
      </w:tr>
      <w:tr w14:paraId="76DF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254A05DE">
            <w:pPr>
              <w:widowControl/>
              <w:jc w:val="center"/>
              <w:textAlignment w:val="center"/>
              <w:rPr>
                <w:rFonts w:ascii="宋体" w:hAnsi="宋体"/>
                <w:szCs w:val="21"/>
              </w:rPr>
            </w:pPr>
            <w:r>
              <w:rPr>
                <w:rFonts w:hint="eastAsia" w:ascii="宋体" w:hAnsi="宋体"/>
                <w:szCs w:val="21"/>
              </w:rPr>
              <w:t>8</w:t>
            </w:r>
          </w:p>
        </w:tc>
        <w:tc>
          <w:tcPr>
            <w:tcW w:w="3584" w:type="pct"/>
            <w:shd w:val="clear" w:color="auto" w:fill="auto"/>
          </w:tcPr>
          <w:p w14:paraId="1A1F9F83">
            <w:pPr>
              <w:widowControl/>
              <w:jc w:val="left"/>
              <w:textAlignment w:val="center"/>
              <w:rPr>
                <w:rFonts w:ascii="宋体" w:hAnsi="宋体"/>
                <w:szCs w:val="21"/>
              </w:rPr>
            </w:pPr>
          </w:p>
        </w:tc>
        <w:tc>
          <w:tcPr>
            <w:tcW w:w="597" w:type="pct"/>
            <w:vAlign w:val="center"/>
          </w:tcPr>
          <w:p w14:paraId="4929B4BC">
            <w:pPr>
              <w:jc w:val="left"/>
              <w:rPr>
                <w:rFonts w:ascii="宋体" w:hAnsi="宋体"/>
                <w:bCs/>
                <w:szCs w:val="21"/>
              </w:rPr>
            </w:pPr>
          </w:p>
        </w:tc>
        <w:tc>
          <w:tcPr>
            <w:tcW w:w="570" w:type="pct"/>
          </w:tcPr>
          <w:p w14:paraId="43383106">
            <w:pPr>
              <w:jc w:val="left"/>
              <w:rPr>
                <w:rFonts w:ascii="宋体" w:hAnsi="宋体"/>
                <w:bCs/>
                <w:szCs w:val="21"/>
              </w:rPr>
            </w:pPr>
          </w:p>
        </w:tc>
      </w:tr>
      <w:tr w14:paraId="63CD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660F9D69">
            <w:pPr>
              <w:widowControl/>
              <w:jc w:val="center"/>
              <w:textAlignment w:val="center"/>
              <w:rPr>
                <w:rFonts w:ascii="宋体" w:hAnsi="宋体"/>
                <w:szCs w:val="21"/>
              </w:rPr>
            </w:pPr>
            <w:r>
              <w:rPr>
                <w:rFonts w:hint="eastAsia" w:ascii="宋体" w:hAnsi="宋体"/>
                <w:szCs w:val="21"/>
              </w:rPr>
              <w:t>9</w:t>
            </w:r>
          </w:p>
        </w:tc>
        <w:tc>
          <w:tcPr>
            <w:tcW w:w="3584" w:type="pct"/>
            <w:shd w:val="clear" w:color="auto" w:fill="auto"/>
          </w:tcPr>
          <w:p w14:paraId="0125F1F6">
            <w:pPr>
              <w:widowControl/>
              <w:jc w:val="left"/>
              <w:textAlignment w:val="center"/>
              <w:rPr>
                <w:rFonts w:ascii="宋体" w:hAnsi="宋体"/>
                <w:szCs w:val="21"/>
              </w:rPr>
            </w:pPr>
          </w:p>
        </w:tc>
        <w:tc>
          <w:tcPr>
            <w:tcW w:w="597" w:type="pct"/>
            <w:vAlign w:val="center"/>
          </w:tcPr>
          <w:p w14:paraId="372F7253">
            <w:pPr>
              <w:jc w:val="left"/>
              <w:rPr>
                <w:rFonts w:ascii="宋体" w:hAnsi="宋体"/>
                <w:bCs/>
                <w:szCs w:val="21"/>
              </w:rPr>
            </w:pPr>
          </w:p>
        </w:tc>
        <w:tc>
          <w:tcPr>
            <w:tcW w:w="570" w:type="pct"/>
          </w:tcPr>
          <w:p w14:paraId="0D9C6009">
            <w:pPr>
              <w:jc w:val="left"/>
              <w:rPr>
                <w:rFonts w:ascii="宋体" w:hAnsi="宋体"/>
                <w:bCs/>
                <w:szCs w:val="21"/>
              </w:rPr>
            </w:pPr>
          </w:p>
        </w:tc>
      </w:tr>
      <w:tr w14:paraId="4D66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249" w:type="pct"/>
            <w:shd w:val="clear" w:color="auto" w:fill="auto"/>
            <w:vAlign w:val="center"/>
          </w:tcPr>
          <w:p w14:paraId="164C4E68">
            <w:pPr>
              <w:widowControl/>
              <w:jc w:val="center"/>
              <w:textAlignment w:val="center"/>
              <w:rPr>
                <w:rFonts w:ascii="宋体" w:hAnsi="宋体"/>
                <w:szCs w:val="21"/>
              </w:rPr>
            </w:pPr>
            <w:r>
              <w:rPr>
                <w:rFonts w:ascii="宋体" w:hAnsi="宋体"/>
                <w:szCs w:val="21"/>
              </w:rPr>
              <w:t>…</w:t>
            </w:r>
          </w:p>
        </w:tc>
        <w:tc>
          <w:tcPr>
            <w:tcW w:w="3584" w:type="pct"/>
            <w:shd w:val="clear" w:color="auto" w:fill="auto"/>
          </w:tcPr>
          <w:p w14:paraId="1D32BD79">
            <w:pPr>
              <w:widowControl/>
              <w:jc w:val="left"/>
              <w:textAlignment w:val="center"/>
              <w:rPr>
                <w:rFonts w:ascii="宋体" w:hAnsi="宋体"/>
                <w:szCs w:val="21"/>
              </w:rPr>
            </w:pPr>
          </w:p>
        </w:tc>
        <w:tc>
          <w:tcPr>
            <w:tcW w:w="597" w:type="pct"/>
            <w:vAlign w:val="center"/>
          </w:tcPr>
          <w:p w14:paraId="135B2CC3">
            <w:pPr>
              <w:jc w:val="left"/>
              <w:rPr>
                <w:rFonts w:ascii="宋体" w:hAnsi="宋体"/>
                <w:bCs/>
                <w:szCs w:val="21"/>
              </w:rPr>
            </w:pPr>
          </w:p>
        </w:tc>
        <w:tc>
          <w:tcPr>
            <w:tcW w:w="570" w:type="pct"/>
          </w:tcPr>
          <w:p w14:paraId="568B7F3A">
            <w:pPr>
              <w:jc w:val="left"/>
              <w:rPr>
                <w:rFonts w:ascii="宋体" w:hAnsi="宋体"/>
                <w:bCs/>
                <w:szCs w:val="21"/>
              </w:rPr>
            </w:pPr>
          </w:p>
        </w:tc>
      </w:tr>
    </w:tbl>
    <w:p w14:paraId="297C978B">
      <w:pPr>
        <w:widowControl/>
        <w:rPr>
          <w:rFonts w:ascii="宋体" w:hAnsi="宋体"/>
        </w:rPr>
      </w:pPr>
    </w:p>
    <w:p w14:paraId="6A266A66">
      <w:pPr>
        <w:widowControl/>
        <w:rPr>
          <w:rFonts w:ascii="宋体" w:hAnsi="宋体"/>
        </w:rPr>
      </w:pPr>
      <w:r>
        <w:rPr>
          <w:rFonts w:hint="eastAsia" w:ascii="宋体" w:hAnsi="宋体"/>
        </w:rPr>
        <w:t>提醒</w:t>
      </w:r>
      <w:r>
        <w:rPr>
          <w:rFonts w:ascii="宋体" w:hAnsi="宋体"/>
        </w:rPr>
        <w:t>：</w:t>
      </w:r>
    </w:p>
    <w:p w14:paraId="3D479EF8">
      <w:pPr>
        <w:widowControl/>
        <w:spacing w:line="580" w:lineRule="exact"/>
        <w:rPr>
          <w:rFonts w:ascii="宋体" w:hAnsi="宋体"/>
        </w:rPr>
      </w:pPr>
      <w:r>
        <w:rPr>
          <w:rFonts w:ascii="宋体" w:hAnsi="宋体"/>
        </w:rPr>
        <w:t>（</w:t>
      </w:r>
      <w:r>
        <w:rPr>
          <w:rFonts w:hint="eastAsia" w:ascii="宋体" w:hAnsi="宋体"/>
        </w:rPr>
        <w:t>1</w:t>
      </w:r>
      <w:r>
        <w:rPr>
          <w:rFonts w:ascii="宋体" w:hAnsi="宋体"/>
        </w:rPr>
        <w:t>）请在“响应情况”一列中填写正偏离、负偏离或响应（</w:t>
      </w:r>
      <w:r>
        <w:rPr>
          <w:rFonts w:hint="eastAsia" w:ascii="宋体" w:hAnsi="宋体"/>
        </w:rPr>
        <w:t>不能</w:t>
      </w:r>
      <w:r>
        <w:rPr>
          <w:rFonts w:ascii="宋体" w:hAnsi="宋体"/>
        </w:rPr>
        <w:t>填写其他内容）；</w:t>
      </w:r>
    </w:p>
    <w:p w14:paraId="328B3636">
      <w:pPr>
        <w:widowControl/>
        <w:spacing w:line="580" w:lineRule="exact"/>
        <w:rPr>
          <w:rFonts w:ascii="宋体" w:hAnsi="宋体"/>
        </w:rPr>
      </w:pPr>
      <w:r>
        <w:rPr>
          <w:rFonts w:hint="eastAsia" w:ascii="宋体" w:hAnsi="宋体" w:cs="宋体"/>
        </w:rPr>
        <w:t>（2）</w:t>
      </w:r>
      <w:r>
        <w:rPr>
          <w:rFonts w:ascii="宋体" w:hAnsi="宋体"/>
        </w:rPr>
        <w:t xml:space="preserve"> </w:t>
      </w:r>
      <w:r>
        <w:rPr>
          <w:rFonts w:hint="eastAsia" w:ascii="宋体" w:hAnsi="宋体"/>
        </w:rPr>
        <w:t>列明所投</w:t>
      </w:r>
      <w:r>
        <w:rPr>
          <w:rFonts w:ascii="宋体" w:hAnsi="宋体"/>
        </w:rPr>
        <w:t>产品的</w:t>
      </w:r>
      <w:r>
        <w:rPr>
          <w:rFonts w:hint="eastAsia" w:ascii="宋体" w:hAnsi="宋体"/>
        </w:rPr>
        <w:t>技术</w:t>
      </w:r>
      <w:r>
        <w:rPr>
          <w:rFonts w:ascii="宋体" w:hAnsi="宋体"/>
        </w:rPr>
        <w:t>参数并提供证明材料</w:t>
      </w:r>
      <w:r>
        <w:rPr>
          <w:rFonts w:hint="eastAsia" w:ascii="宋体" w:hAnsi="宋体"/>
        </w:rPr>
        <w:t>；</w:t>
      </w:r>
    </w:p>
    <w:p w14:paraId="71D21ECC">
      <w:pPr>
        <w:widowControl/>
        <w:spacing w:line="580" w:lineRule="exact"/>
        <w:rPr>
          <w:rFonts w:ascii="宋体" w:hAnsi="宋体"/>
        </w:rPr>
      </w:pPr>
      <w:r>
        <w:rPr>
          <w:rFonts w:hint="eastAsia" w:ascii="宋体" w:hAnsi="宋体"/>
        </w:rPr>
        <w:t>（3）在备注栏注明响应文件中技术参数或具体内容的位置（页码）。</w:t>
      </w:r>
    </w:p>
    <w:p w14:paraId="2D434D49">
      <w:pPr>
        <w:widowControl/>
        <w:spacing w:line="580" w:lineRule="exact"/>
        <w:jc w:val="left"/>
        <w:rPr>
          <w:rFonts w:ascii="宋体" w:hAnsi="宋体"/>
        </w:rPr>
      </w:pPr>
    </w:p>
    <w:p w14:paraId="3D4C9819">
      <w:pPr>
        <w:widowControl/>
        <w:jc w:val="left"/>
        <w:rPr>
          <w:rFonts w:ascii="宋体" w:hAnsi="宋体"/>
        </w:rPr>
      </w:pPr>
    </w:p>
    <w:p w14:paraId="32B35DEA">
      <w:pPr>
        <w:widowControl/>
        <w:jc w:val="left"/>
        <w:rPr>
          <w:rFonts w:ascii="宋体" w:hAnsi="宋体"/>
        </w:rPr>
      </w:pPr>
    </w:p>
    <w:p w14:paraId="1F3B8D0A">
      <w:pPr>
        <w:widowControl/>
        <w:jc w:val="left"/>
        <w:rPr>
          <w:rFonts w:ascii="宋体" w:hAnsi="宋体"/>
        </w:rPr>
      </w:pPr>
    </w:p>
    <w:p w14:paraId="7E2B7EF8">
      <w:pPr>
        <w:widowControl/>
        <w:jc w:val="left"/>
        <w:rPr>
          <w:rFonts w:ascii="宋体" w:hAnsi="宋体"/>
        </w:rPr>
      </w:pPr>
    </w:p>
    <w:p w14:paraId="21F84635">
      <w:pPr>
        <w:widowControl/>
        <w:jc w:val="left"/>
        <w:rPr>
          <w:rFonts w:ascii="宋体" w:hAnsi="宋体"/>
        </w:rPr>
      </w:pPr>
    </w:p>
    <w:p w14:paraId="18880CC0">
      <w:pPr>
        <w:widowControl/>
        <w:jc w:val="left"/>
        <w:rPr>
          <w:rFonts w:ascii="宋体" w:hAnsi="宋体"/>
        </w:rPr>
      </w:pPr>
    </w:p>
    <w:p w14:paraId="345656BC">
      <w:pPr>
        <w:widowControl/>
        <w:jc w:val="left"/>
        <w:rPr>
          <w:rFonts w:ascii="宋体" w:hAnsi="宋体"/>
        </w:rPr>
      </w:pPr>
    </w:p>
    <w:p w14:paraId="0622C697">
      <w:pPr>
        <w:widowControl/>
        <w:jc w:val="left"/>
        <w:rPr>
          <w:rFonts w:ascii="宋体" w:hAnsi="宋体"/>
        </w:rPr>
      </w:pPr>
    </w:p>
    <w:p w14:paraId="733C324B">
      <w:pPr>
        <w:widowControl/>
        <w:jc w:val="left"/>
        <w:rPr>
          <w:rFonts w:ascii="宋体" w:hAnsi="宋体"/>
        </w:rPr>
      </w:pPr>
    </w:p>
    <w:p w14:paraId="1DFC0C15">
      <w:pPr>
        <w:widowControl/>
        <w:jc w:val="left"/>
        <w:rPr>
          <w:rFonts w:ascii="宋体" w:hAnsi="宋体"/>
        </w:rPr>
      </w:pPr>
    </w:p>
    <w:p w14:paraId="25DCED01">
      <w:pPr>
        <w:widowControl/>
        <w:jc w:val="left"/>
        <w:rPr>
          <w:rFonts w:ascii="宋体" w:hAnsi="宋体"/>
        </w:rPr>
      </w:pPr>
    </w:p>
    <w:p w14:paraId="670232FD">
      <w:pPr>
        <w:widowControl/>
        <w:jc w:val="left"/>
        <w:rPr>
          <w:rFonts w:ascii="宋体" w:hAnsi="宋体"/>
        </w:rPr>
      </w:pPr>
    </w:p>
    <w:p w14:paraId="3014B531">
      <w:pPr>
        <w:widowControl/>
        <w:jc w:val="left"/>
        <w:rPr>
          <w:rFonts w:ascii="宋体" w:hAnsi="宋体"/>
        </w:rPr>
      </w:pPr>
    </w:p>
    <w:p w14:paraId="616553CD">
      <w:pPr>
        <w:widowControl/>
        <w:jc w:val="left"/>
        <w:rPr>
          <w:rFonts w:ascii="宋体" w:hAnsi="宋体"/>
        </w:rPr>
      </w:pPr>
    </w:p>
    <w:p w14:paraId="1612067F">
      <w:pPr>
        <w:widowControl/>
        <w:jc w:val="left"/>
        <w:rPr>
          <w:rFonts w:ascii="宋体" w:hAnsi="宋体"/>
        </w:rPr>
      </w:pPr>
    </w:p>
    <w:p w14:paraId="4CF53A3E">
      <w:pPr>
        <w:widowControl/>
        <w:jc w:val="left"/>
        <w:rPr>
          <w:rFonts w:ascii="宋体" w:hAnsi="宋体"/>
        </w:rPr>
      </w:pPr>
    </w:p>
    <w:p w14:paraId="0BC8A95C">
      <w:pPr>
        <w:widowControl/>
        <w:rPr>
          <w:rFonts w:ascii="宋体" w:hAnsi="宋体"/>
        </w:rPr>
      </w:pPr>
    </w:p>
    <w:p w14:paraId="75B3F01A">
      <w:pPr>
        <w:tabs>
          <w:tab w:val="left" w:pos="6300"/>
        </w:tabs>
        <w:snapToGrid w:val="0"/>
        <w:spacing w:line="400" w:lineRule="exact"/>
        <w:rPr>
          <w:rFonts w:ascii="方正仿宋_GBK" w:hAnsi="仿宋" w:eastAsia="方正仿宋_GBK"/>
          <w:sz w:val="24"/>
        </w:rPr>
      </w:pPr>
    </w:p>
    <w:p w14:paraId="25E2FCF4">
      <w:pPr>
        <w:spacing w:line="400" w:lineRule="exact"/>
        <w:rPr>
          <w:rFonts w:ascii="方正仿宋_GBK" w:hAnsi="宋体" w:eastAsia="方正仿宋_GBK"/>
          <w:sz w:val="24"/>
        </w:rPr>
      </w:pPr>
      <w:r>
        <w:rPr>
          <w:rFonts w:hint="eastAsia" w:ascii="方正仿宋_GBK" w:hAnsi="宋体" w:eastAsia="方正仿宋_GBK"/>
          <w:sz w:val="24"/>
        </w:rPr>
        <w:t>三、商务需求响应表</w:t>
      </w:r>
    </w:p>
    <w:p w14:paraId="5551BA59">
      <w:pPr>
        <w:pStyle w:val="18"/>
        <w:spacing w:line="400" w:lineRule="exact"/>
        <w:ind w:left="480" w:firstLine="0" w:firstLineChars="0"/>
        <w:rPr>
          <w:rFonts w:ascii="方正仿宋_GBK" w:hAnsi="宋体" w:eastAsia="方正仿宋_GBK"/>
          <w:sz w:val="24"/>
        </w:rPr>
      </w:pP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3013"/>
        <w:gridCol w:w="4318"/>
        <w:gridCol w:w="1708"/>
      </w:tblGrid>
      <w:tr w14:paraId="3ED3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5" w:hRule="atLeast"/>
          <w:jc w:val="center"/>
        </w:trPr>
        <w:tc>
          <w:tcPr>
            <w:tcW w:w="318" w:type="pct"/>
            <w:noWrap/>
            <w:vAlign w:val="center"/>
          </w:tcPr>
          <w:p w14:paraId="00CB8FD6">
            <w:pPr>
              <w:tabs>
                <w:tab w:val="left" w:pos="6300"/>
              </w:tabs>
              <w:snapToGrid w:val="0"/>
              <w:spacing w:line="500" w:lineRule="exact"/>
              <w:jc w:val="center"/>
              <w:outlineLvl w:val="0"/>
              <w:rPr>
                <w:rFonts w:ascii="方正仿宋_GBK" w:hAnsi="宋体" w:eastAsia="方正仿宋_GBK"/>
                <w:szCs w:val="21"/>
              </w:rPr>
            </w:pPr>
            <w:r>
              <w:rPr>
                <w:rFonts w:hint="eastAsia" w:ascii="方正仿宋_GBK" w:hAnsi="宋体" w:eastAsia="方正仿宋_GBK"/>
                <w:szCs w:val="21"/>
              </w:rPr>
              <w:t>序号</w:t>
            </w:r>
          </w:p>
        </w:tc>
        <w:tc>
          <w:tcPr>
            <w:tcW w:w="1561" w:type="pct"/>
            <w:noWrap/>
            <w:vAlign w:val="center"/>
          </w:tcPr>
          <w:p w14:paraId="750418BB">
            <w:pPr>
              <w:tabs>
                <w:tab w:val="left" w:pos="6300"/>
              </w:tabs>
              <w:snapToGrid w:val="0"/>
              <w:spacing w:line="500" w:lineRule="exact"/>
              <w:jc w:val="center"/>
              <w:outlineLvl w:val="0"/>
              <w:rPr>
                <w:rFonts w:ascii="方正仿宋_GBK" w:hAnsi="宋体" w:eastAsia="方正仿宋_GBK"/>
                <w:szCs w:val="21"/>
              </w:rPr>
            </w:pPr>
            <w:r>
              <w:rPr>
                <w:rFonts w:hint="eastAsia" w:ascii="方正仿宋_GBK" w:hAnsi="宋体" w:eastAsia="方正仿宋_GBK"/>
                <w:szCs w:val="21"/>
              </w:rPr>
              <w:t>商务需求</w:t>
            </w:r>
          </w:p>
        </w:tc>
        <w:tc>
          <w:tcPr>
            <w:tcW w:w="2230" w:type="pct"/>
            <w:noWrap/>
            <w:vAlign w:val="center"/>
          </w:tcPr>
          <w:p w14:paraId="2F944411">
            <w:pPr>
              <w:tabs>
                <w:tab w:val="left" w:pos="6300"/>
              </w:tabs>
              <w:snapToGrid w:val="0"/>
              <w:spacing w:line="500" w:lineRule="exact"/>
              <w:jc w:val="center"/>
              <w:outlineLvl w:val="0"/>
              <w:rPr>
                <w:rFonts w:ascii="方正仿宋_GBK" w:hAnsi="宋体" w:eastAsia="方正仿宋_GBK"/>
                <w:szCs w:val="21"/>
              </w:rPr>
            </w:pPr>
            <w:r>
              <w:rPr>
                <w:rFonts w:hint="eastAsia" w:ascii="方正仿宋_GBK" w:hAnsi="宋体" w:eastAsia="方正仿宋_GBK"/>
                <w:szCs w:val="21"/>
              </w:rPr>
              <w:t>响应情况</w:t>
            </w:r>
          </w:p>
        </w:tc>
        <w:tc>
          <w:tcPr>
            <w:tcW w:w="891" w:type="pct"/>
            <w:noWrap/>
            <w:vAlign w:val="center"/>
          </w:tcPr>
          <w:p w14:paraId="38D72288">
            <w:pPr>
              <w:tabs>
                <w:tab w:val="left" w:pos="6300"/>
              </w:tabs>
              <w:snapToGrid w:val="0"/>
              <w:spacing w:line="500" w:lineRule="exact"/>
              <w:jc w:val="center"/>
              <w:outlineLvl w:val="0"/>
              <w:rPr>
                <w:rFonts w:ascii="方正仿宋_GBK" w:hAnsi="宋体" w:eastAsia="方正仿宋_GBK"/>
                <w:szCs w:val="21"/>
              </w:rPr>
            </w:pPr>
            <w:r>
              <w:rPr>
                <w:rFonts w:hint="eastAsia" w:ascii="方正仿宋_GBK" w:hAnsi="宋体" w:eastAsia="方正仿宋_GBK"/>
                <w:szCs w:val="21"/>
              </w:rPr>
              <w:t>差异说明（如有）</w:t>
            </w:r>
          </w:p>
        </w:tc>
      </w:tr>
      <w:tr w14:paraId="28C2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18" w:type="pct"/>
            <w:noWrap/>
            <w:vAlign w:val="center"/>
          </w:tcPr>
          <w:p w14:paraId="1F17FB2A">
            <w:pPr>
              <w:tabs>
                <w:tab w:val="left" w:pos="6300"/>
              </w:tabs>
              <w:snapToGrid w:val="0"/>
              <w:spacing w:line="500" w:lineRule="exact"/>
              <w:jc w:val="center"/>
              <w:outlineLvl w:val="0"/>
              <w:rPr>
                <w:rFonts w:ascii="方正仿宋_GBK" w:hAnsi="宋体" w:eastAsia="方正仿宋_GBK"/>
                <w:szCs w:val="21"/>
              </w:rPr>
            </w:pPr>
          </w:p>
        </w:tc>
        <w:tc>
          <w:tcPr>
            <w:tcW w:w="1561" w:type="pct"/>
            <w:noWrap/>
            <w:vAlign w:val="center"/>
          </w:tcPr>
          <w:p w14:paraId="3811562D">
            <w:pPr>
              <w:tabs>
                <w:tab w:val="left" w:pos="6300"/>
              </w:tabs>
              <w:snapToGrid w:val="0"/>
              <w:spacing w:line="500" w:lineRule="exact"/>
              <w:jc w:val="center"/>
              <w:outlineLvl w:val="0"/>
              <w:rPr>
                <w:rFonts w:ascii="方正仿宋_GBK" w:hAnsi="宋体" w:eastAsia="方正仿宋_GBK"/>
                <w:szCs w:val="21"/>
              </w:rPr>
            </w:pPr>
            <w:r>
              <w:rPr>
                <w:rFonts w:ascii="方正仿宋_GBK" w:hAnsi="仿宋" w:eastAsia="方正仿宋_GBK"/>
                <w:szCs w:val="21"/>
              </w:rPr>
              <w:t>提醒</w:t>
            </w:r>
            <w:r>
              <w:rPr>
                <w:rFonts w:hint="eastAsia" w:ascii="方正仿宋_GBK" w:hAnsi="仿宋" w:eastAsia="方正仿宋_GBK"/>
                <w:szCs w:val="21"/>
              </w:rPr>
              <w:t>：</w:t>
            </w:r>
            <w:r>
              <w:rPr>
                <w:rFonts w:ascii="方正仿宋_GBK" w:hAnsi="仿宋" w:eastAsia="方正仿宋_GBK"/>
                <w:szCs w:val="21"/>
              </w:rPr>
              <w:t>请注明</w:t>
            </w:r>
            <w:r>
              <w:rPr>
                <w:rFonts w:hint="eastAsia" w:ascii="方正仿宋_GBK" w:hAnsi="仿宋" w:eastAsia="方正仿宋_GBK"/>
                <w:szCs w:val="21"/>
              </w:rPr>
              <w:t>技术参数</w:t>
            </w:r>
            <w:r>
              <w:rPr>
                <w:rFonts w:ascii="方正仿宋_GBK" w:hAnsi="仿宋" w:eastAsia="方正仿宋_GBK"/>
                <w:szCs w:val="21"/>
              </w:rPr>
              <w:t>或具体内容</w:t>
            </w:r>
          </w:p>
        </w:tc>
        <w:tc>
          <w:tcPr>
            <w:tcW w:w="2230" w:type="pct"/>
            <w:noWrap/>
            <w:vAlign w:val="center"/>
          </w:tcPr>
          <w:p w14:paraId="4C8CF4E1">
            <w:pPr>
              <w:tabs>
                <w:tab w:val="left" w:pos="6300"/>
              </w:tabs>
              <w:snapToGrid w:val="0"/>
              <w:spacing w:line="500" w:lineRule="exact"/>
              <w:outlineLvl w:val="0"/>
              <w:rPr>
                <w:rFonts w:ascii="方正仿宋_GBK" w:hAnsi="宋体" w:eastAsia="方正仿宋_GBK"/>
                <w:szCs w:val="21"/>
              </w:rPr>
            </w:pPr>
            <w:r>
              <w:rPr>
                <w:rFonts w:ascii="方正仿宋_GBK" w:hAnsi="仿宋" w:eastAsia="方正仿宋_GBK"/>
                <w:szCs w:val="21"/>
              </w:rPr>
              <w:t>提醒</w:t>
            </w:r>
            <w:r>
              <w:rPr>
                <w:rFonts w:hint="eastAsia" w:ascii="方正仿宋_GBK" w:hAnsi="仿宋" w:eastAsia="方正仿宋_GBK"/>
                <w:szCs w:val="21"/>
              </w:rPr>
              <w:t>：请注明是否响应</w:t>
            </w:r>
            <w:r>
              <w:rPr>
                <w:rFonts w:ascii="方正仿宋_GBK" w:hAnsi="仿宋" w:eastAsia="方正仿宋_GBK"/>
                <w:szCs w:val="21"/>
              </w:rPr>
              <w:t>或</w:t>
            </w:r>
            <w:r>
              <w:rPr>
                <w:rFonts w:hint="eastAsia" w:ascii="方正仿宋_GBK" w:hAnsi="仿宋" w:eastAsia="方正仿宋_GBK"/>
                <w:szCs w:val="21"/>
              </w:rPr>
              <w:t>具体响应的</w:t>
            </w:r>
            <w:r>
              <w:rPr>
                <w:rFonts w:ascii="方正仿宋_GBK" w:hAnsi="仿宋" w:eastAsia="方正仿宋_GBK"/>
                <w:szCs w:val="21"/>
              </w:rPr>
              <w:t>位置（</w:t>
            </w:r>
            <w:r>
              <w:rPr>
                <w:rFonts w:hint="eastAsia" w:ascii="方正仿宋_GBK" w:hAnsi="仿宋" w:eastAsia="方正仿宋_GBK"/>
                <w:szCs w:val="21"/>
              </w:rPr>
              <w:t>页码</w:t>
            </w:r>
            <w:r>
              <w:rPr>
                <w:rFonts w:ascii="方正仿宋_GBK" w:hAnsi="仿宋" w:eastAsia="方正仿宋_GBK"/>
                <w:szCs w:val="21"/>
              </w:rPr>
              <w:t>）</w:t>
            </w:r>
          </w:p>
        </w:tc>
        <w:tc>
          <w:tcPr>
            <w:tcW w:w="891" w:type="pct"/>
            <w:noWrap/>
            <w:vAlign w:val="center"/>
          </w:tcPr>
          <w:p w14:paraId="52577FB9">
            <w:pPr>
              <w:tabs>
                <w:tab w:val="left" w:pos="6300"/>
              </w:tabs>
              <w:snapToGrid w:val="0"/>
              <w:spacing w:line="500" w:lineRule="exact"/>
              <w:jc w:val="center"/>
              <w:outlineLvl w:val="0"/>
              <w:rPr>
                <w:rFonts w:ascii="方正仿宋_GBK" w:hAnsi="宋体" w:eastAsia="方正仿宋_GBK"/>
                <w:szCs w:val="21"/>
              </w:rPr>
            </w:pPr>
          </w:p>
        </w:tc>
      </w:tr>
      <w:tr w14:paraId="15D8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18" w:type="pct"/>
            <w:noWrap/>
            <w:vAlign w:val="center"/>
          </w:tcPr>
          <w:p w14:paraId="2C2A1837">
            <w:pPr>
              <w:tabs>
                <w:tab w:val="left" w:pos="6300"/>
              </w:tabs>
              <w:snapToGrid w:val="0"/>
              <w:spacing w:line="500" w:lineRule="exact"/>
              <w:jc w:val="center"/>
              <w:outlineLvl w:val="0"/>
              <w:rPr>
                <w:rFonts w:ascii="方正仿宋_GBK" w:hAnsi="宋体" w:eastAsia="方正仿宋_GBK"/>
                <w:szCs w:val="21"/>
              </w:rPr>
            </w:pPr>
          </w:p>
        </w:tc>
        <w:tc>
          <w:tcPr>
            <w:tcW w:w="1561" w:type="pct"/>
            <w:noWrap/>
            <w:vAlign w:val="center"/>
          </w:tcPr>
          <w:p w14:paraId="5C08E041">
            <w:pPr>
              <w:tabs>
                <w:tab w:val="left" w:pos="6300"/>
              </w:tabs>
              <w:snapToGrid w:val="0"/>
              <w:spacing w:line="500" w:lineRule="exact"/>
              <w:jc w:val="center"/>
              <w:outlineLvl w:val="0"/>
              <w:rPr>
                <w:rFonts w:ascii="方正仿宋_GBK" w:hAnsi="宋体" w:eastAsia="方正仿宋_GBK"/>
                <w:szCs w:val="21"/>
              </w:rPr>
            </w:pPr>
          </w:p>
        </w:tc>
        <w:tc>
          <w:tcPr>
            <w:tcW w:w="2230" w:type="pct"/>
            <w:noWrap/>
            <w:vAlign w:val="center"/>
          </w:tcPr>
          <w:p w14:paraId="7D584A05">
            <w:pPr>
              <w:tabs>
                <w:tab w:val="left" w:pos="6300"/>
              </w:tabs>
              <w:snapToGrid w:val="0"/>
              <w:spacing w:line="500" w:lineRule="exact"/>
              <w:jc w:val="center"/>
              <w:outlineLvl w:val="0"/>
              <w:rPr>
                <w:rFonts w:ascii="方正仿宋_GBK" w:hAnsi="宋体" w:eastAsia="方正仿宋_GBK"/>
                <w:szCs w:val="21"/>
              </w:rPr>
            </w:pPr>
          </w:p>
        </w:tc>
        <w:tc>
          <w:tcPr>
            <w:tcW w:w="891" w:type="pct"/>
            <w:noWrap/>
            <w:vAlign w:val="center"/>
          </w:tcPr>
          <w:p w14:paraId="54D9D87E">
            <w:pPr>
              <w:tabs>
                <w:tab w:val="left" w:pos="6300"/>
              </w:tabs>
              <w:snapToGrid w:val="0"/>
              <w:spacing w:line="500" w:lineRule="exact"/>
              <w:jc w:val="center"/>
              <w:outlineLvl w:val="0"/>
              <w:rPr>
                <w:rFonts w:ascii="方正仿宋_GBK" w:hAnsi="宋体" w:eastAsia="方正仿宋_GBK"/>
                <w:szCs w:val="21"/>
              </w:rPr>
            </w:pPr>
          </w:p>
        </w:tc>
      </w:tr>
      <w:tr w14:paraId="292D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18" w:type="pct"/>
            <w:noWrap/>
            <w:vAlign w:val="center"/>
          </w:tcPr>
          <w:p w14:paraId="1B03D45C">
            <w:pPr>
              <w:tabs>
                <w:tab w:val="left" w:pos="6300"/>
              </w:tabs>
              <w:snapToGrid w:val="0"/>
              <w:spacing w:line="500" w:lineRule="exact"/>
              <w:jc w:val="center"/>
              <w:outlineLvl w:val="0"/>
              <w:rPr>
                <w:rFonts w:ascii="方正仿宋_GBK" w:hAnsi="宋体" w:eastAsia="方正仿宋_GBK"/>
                <w:szCs w:val="21"/>
              </w:rPr>
            </w:pPr>
          </w:p>
        </w:tc>
        <w:tc>
          <w:tcPr>
            <w:tcW w:w="1561" w:type="pct"/>
            <w:noWrap/>
            <w:vAlign w:val="center"/>
          </w:tcPr>
          <w:p w14:paraId="632058EC">
            <w:pPr>
              <w:tabs>
                <w:tab w:val="left" w:pos="6300"/>
              </w:tabs>
              <w:snapToGrid w:val="0"/>
              <w:spacing w:line="500" w:lineRule="exact"/>
              <w:jc w:val="center"/>
              <w:outlineLvl w:val="0"/>
              <w:rPr>
                <w:rFonts w:ascii="方正仿宋_GBK" w:hAnsi="宋体" w:eastAsia="方正仿宋_GBK"/>
                <w:szCs w:val="21"/>
              </w:rPr>
            </w:pPr>
          </w:p>
        </w:tc>
        <w:tc>
          <w:tcPr>
            <w:tcW w:w="2230" w:type="pct"/>
            <w:noWrap/>
            <w:vAlign w:val="center"/>
          </w:tcPr>
          <w:p w14:paraId="0ED6D7C2">
            <w:pPr>
              <w:tabs>
                <w:tab w:val="left" w:pos="6300"/>
              </w:tabs>
              <w:snapToGrid w:val="0"/>
              <w:spacing w:line="500" w:lineRule="exact"/>
              <w:jc w:val="center"/>
              <w:outlineLvl w:val="0"/>
              <w:rPr>
                <w:rFonts w:ascii="方正仿宋_GBK" w:hAnsi="宋体" w:eastAsia="方正仿宋_GBK"/>
                <w:szCs w:val="21"/>
              </w:rPr>
            </w:pPr>
          </w:p>
        </w:tc>
        <w:tc>
          <w:tcPr>
            <w:tcW w:w="891" w:type="pct"/>
            <w:noWrap/>
            <w:vAlign w:val="center"/>
          </w:tcPr>
          <w:p w14:paraId="09CACDFD">
            <w:pPr>
              <w:tabs>
                <w:tab w:val="left" w:pos="6300"/>
              </w:tabs>
              <w:snapToGrid w:val="0"/>
              <w:spacing w:line="500" w:lineRule="exact"/>
              <w:jc w:val="center"/>
              <w:outlineLvl w:val="0"/>
              <w:rPr>
                <w:rFonts w:ascii="方正仿宋_GBK" w:hAnsi="宋体" w:eastAsia="方正仿宋_GBK"/>
                <w:szCs w:val="21"/>
              </w:rPr>
            </w:pPr>
          </w:p>
        </w:tc>
      </w:tr>
    </w:tbl>
    <w:p w14:paraId="24C1ECF3">
      <w:pPr>
        <w:spacing w:line="400" w:lineRule="exact"/>
        <w:rPr>
          <w:rFonts w:ascii="方正仿宋_GBK" w:hAnsi="宋体" w:eastAsia="方正仿宋_GBK"/>
          <w:sz w:val="24"/>
        </w:rPr>
      </w:pPr>
      <w:r>
        <w:rPr>
          <w:rFonts w:hint="eastAsia" w:ascii="方正仿宋_GBK" w:hAnsi="宋体" w:eastAsia="方正仿宋_GBK"/>
          <w:sz w:val="24"/>
        </w:rPr>
        <w:t>注：</w:t>
      </w:r>
      <w:r>
        <w:rPr>
          <w:rFonts w:hint="eastAsia" w:ascii="方正仿宋_GBK" w:hAnsi="仿宋" w:eastAsia="方正仿宋_GBK"/>
          <w:sz w:val="24"/>
        </w:rPr>
        <w:t>本表应为对照采购文件商务需求所列条款逐一进行比较填写。</w:t>
      </w:r>
    </w:p>
    <w:p w14:paraId="1D769025">
      <w:pPr>
        <w:tabs>
          <w:tab w:val="left" w:pos="6300"/>
        </w:tabs>
        <w:snapToGrid w:val="0"/>
        <w:spacing w:line="400" w:lineRule="exact"/>
        <w:rPr>
          <w:rFonts w:ascii="方正仿宋_GBK" w:hAnsi="宋体" w:eastAsia="方正仿宋_GBK"/>
          <w:sz w:val="24"/>
        </w:rPr>
      </w:pPr>
    </w:p>
    <w:p w14:paraId="470767ED">
      <w:pPr>
        <w:tabs>
          <w:tab w:val="left" w:pos="6300"/>
        </w:tabs>
        <w:snapToGrid w:val="0"/>
        <w:spacing w:line="400" w:lineRule="exact"/>
        <w:rPr>
          <w:rFonts w:ascii="方正仿宋_GBK" w:hAnsi="宋体" w:eastAsia="方正仿宋_GBK"/>
          <w:sz w:val="24"/>
        </w:rPr>
      </w:pPr>
    </w:p>
    <w:p w14:paraId="1B92278C">
      <w:pPr>
        <w:tabs>
          <w:tab w:val="left" w:pos="6300"/>
        </w:tabs>
        <w:snapToGrid w:val="0"/>
        <w:spacing w:line="400" w:lineRule="exact"/>
        <w:rPr>
          <w:rFonts w:ascii="方正仿宋_GBK" w:hAnsi="宋体" w:eastAsia="方正仿宋_GBK"/>
          <w:sz w:val="24"/>
        </w:rPr>
      </w:pPr>
    </w:p>
    <w:p w14:paraId="45B643B9">
      <w:pPr>
        <w:tabs>
          <w:tab w:val="left" w:pos="6300"/>
        </w:tabs>
        <w:snapToGrid w:val="0"/>
        <w:spacing w:line="400" w:lineRule="exact"/>
        <w:rPr>
          <w:rFonts w:ascii="方正仿宋_GBK" w:hAnsi="宋体" w:eastAsia="方正仿宋_GBK"/>
          <w:sz w:val="24"/>
        </w:rPr>
      </w:pPr>
    </w:p>
    <w:p w14:paraId="3B2C4BCE">
      <w:pPr>
        <w:tabs>
          <w:tab w:val="left" w:pos="6300"/>
        </w:tabs>
        <w:snapToGrid w:val="0"/>
        <w:spacing w:line="400" w:lineRule="exact"/>
        <w:rPr>
          <w:rFonts w:ascii="方正仿宋_GBK" w:hAnsi="宋体" w:eastAsia="方正仿宋_GBK"/>
          <w:sz w:val="24"/>
        </w:rPr>
      </w:pPr>
    </w:p>
    <w:p w14:paraId="1EDCA9CA">
      <w:pPr>
        <w:tabs>
          <w:tab w:val="left" w:pos="6300"/>
        </w:tabs>
        <w:snapToGrid w:val="0"/>
        <w:spacing w:line="400" w:lineRule="exact"/>
        <w:rPr>
          <w:rFonts w:ascii="方正仿宋_GBK" w:hAnsi="宋体" w:eastAsia="方正仿宋_GBK"/>
          <w:sz w:val="24"/>
        </w:rPr>
      </w:pPr>
    </w:p>
    <w:p w14:paraId="7E64FE9F">
      <w:pPr>
        <w:tabs>
          <w:tab w:val="left" w:pos="6300"/>
        </w:tabs>
        <w:snapToGrid w:val="0"/>
        <w:spacing w:line="400" w:lineRule="exact"/>
        <w:rPr>
          <w:rFonts w:ascii="方正仿宋_GBK" w:hAnsi="宋体" w:eastAsia="方正仿宋_GBK"/>
          <w:sz w:val="24"/>
        </w:rPr>
      </w:pPr>
    </w:p>
    <w:p w14:paraId="476407B4">
      <w:pPr>
        <w:tabs>
          <w:tab w:val="left" w:pos="6300"/>
        </w:tabs>
        <w:snapToGrid w:val="0"/>
        <w:spacing w:line="400" w:lineRule="exact"/>
        <w:rPr>
          <w:rFonts w:ascii="方正仿宋_GBK" w:hAnsi="宋体" w:eastAsia="方正仿宋_GBK"/>
          <w:sz w:val="24"/>
        </w:rPr>
      </w:pPr>
    </w:p>
    <w:p w14:paraId="4830BDD7">
      <w:pPr>
        <w:tabs>
          <w:tab w:val="left" w:pos="6300"/>
        </w:tabs>
        <w:snapToGrid w:val="0"/>
        <w:spacing w:line="400" w:lineRule="exact"/>
        <w:rPr>
          <w:rFonts w:ascii="方正仿宋_GBK" w:hAnsi="宋体" w:eastAsia="方正仿宋_GBK"/>
          <w:sz w:val="24"/>
        </w:rPr>
      </w:pPr>
    </w:p>
    <w:p w14:paraId="10A324B5">
      <w:pPr>
        <w:tabs>
          <w:tab w:val="left" w:pos="6300"/>
        </w:tabs>
        <w:snapToGrid w:val="0"/>
        <w:spacing w:line="400" w:lineRule="exact"/>
        <w:rPr>
          <w:rFonts w:ascii="方正仿宋_GBK" w:hAnsi="宋体" w:eastAsia="方正仿宋_GBK"/>
          <w:sz w:val="24"/>
        </w:rPr>
      </w:pPr>
    </w:p>
    <w:p w14:paraId="164296F4">
      <w:pPr>
        <w:tabs>
          <w:tab w:val="left" w:pos="6300"/>
        </w:tabs>
        <w:snapToGrid w:val="0"/>
        <w:spacing w:line="400" w:lineRule="exact"/>
        <w:rPr>
          <w:rFonts w:ascii="方正仿宋_GBK" w:hAnsi="宋体" w:eastAsia="方正仿宋_GBK"/>
          <w:sz w:val="24"/>
        </w:rPr>
      </w:pPr>
    </w:p>
    <w:p w14:paraId="69984D9E">
      <w:pPr>
        <w:tabs>
          <w:tab w:val="left" w:pos="6300"/>
        </w:tabs>
        <w:snapToGrid w:val="0"/>
        <w:spacing w:line="400" w:lineRule="exact"/>
        <w:rPr>
          <w:rFonts w:ascii="方正仿宋_GBK" w:hAnsi="宋体" w:eastAsia="方正仿宋_GBK"/>
          <w:sz w:val="24"/>
        </w:rPr>
      </w:pPr>
    </w:p>
    <w:p w14:paraId="78453EC3">
      <w:pPr>
        <w:tabs>
          <w:tab w:val="left" w:pos="6300"/>
        </w:tabs>
        <w:snapToGrid w:val="0"/>
        <w:spacing w:line="400" w:lineRule="exact"/>
        <w:rPr>
          <w:rFonts w:ascii="方正仿宋_GBK" w:hAnsi="宋体" w:eastAsia="方正仿宋_GBK"/>
          <w:sz w:val="24"/>
        </w:rPr>
      </w:pPr>
    </w:p>
    <w:p w14:paraId="08425D9C">
      <w:pPr>
        <w:tabs>
          <w:tab w:val="left" w:pos="6300"/>
        </w:tabs>
        <w:snapToGrid w:val="0"/>
        <w:spacing w:line="400" w:lineRule="exact"/>
        <w:rPr>
          <w:rFonts w:ascii="方正仿宋_GBK" w:hAnsi="宋体" w:eastAsia="方正仿宋_GBK"/>
          <w:sz w:val="24"/>
        </w:rPr>
      </w:pPr>
    </w:p>
    <w:p w14:paraId="0513126E">
      <w:pPr>
        <w:tabs>
          <w:tab w:val="left" w:pos="6300"/>
        </w:tabs>
        <w:snapToGrid w:val="0"/>
        <w:spacing w:line="400" w:lineRule="exact"/>
        <w:rPr>
          <w:rFonts w:ascii="方正仿宋_GBK" w:hAnsi="宋体" w:eastAsia="方正仿宋_GBK"/>
          <w:sz w:val="24"/>
        </w:rPr>
      </w:pPr>
    </w:p>
    <w:p w14:paraId="674EEF43">
      <w:pPr>
        <w:tabs>
          <w:tab w:val="left" w:pos="6300"/>
        </w:tabs>
        <w:snapToGrid w:val="0"/>
        <w:spacing w:line="400" w:lineRule="exact"/>
        <w:rPr>
          <w:rFonts w:ascii="方正仿宋_GBK" w:hAnsi="宋体" w:eastAsia="方正仿宋_GBK"/>
          <w:sz w:val="24"/>
        </w:rPr>
      </w:pPr>
    </w:p>
    <w:p w14:paraId="544C8D38">
      <w:pPr>
        <w:tabs>
          <w:tab w:val="left" w:pos="6300"/>
        </w:tabs>
        <w:snapToGrid w:val="0"/>
        <w:spacing w:line="400" w:lineRule="exact"/>
        <w:rPr>
          <w:rFonts w:ascii="方正仿宋_GBK" w:hAnsi="宋体" w:eastAsia="方正仿宋_GBK"/>
          <w:sz w:val="24"/>
        </w:rPr>
      </w:pPr>
    </w:p>
    <w:p w14:paraId="25F08641">
      <w:pPr>
        <w:tabs>
          <w:tab w:val="left" w:pos="6300"/>
        </w:tabs>
        <w:snapToGrid w:val="0"/>
        <w:spacing w:line="400" w:lineRule="exact"/>
        <w:rPr>
          <w:rFonts w:ascii="方正仿宋_GBK" w:hAnsi="宋体" w:eastAsia="方正仿宋_GBK"/>
          <w:sz w:val="24"/>
        </w:rPr>
      </w:pPr>
    </w:p>
    <w:p w14:paraId="389FA405">
      <w:pPr>
        <w:tabs>
          <w:tab w:val="left" w:pos="6300"/>
        </w:tabs>
        <w:snapToGrid w:val="0"/>
        <w:spacing w:line="400" w:lineRule="exact"/>
        <w:rPr>
          <w:rFonts w:ascii="方正仿宋_GBK" w:hAnsi="宋体" w:eastAsia="方正仿宋_GBK"/>
          <w:sz w:val="24"/>
        </w:rPr>
      </w:pPr>
    </w:p>
    <w:p w14:paraId="1888FB13">
      <w:pPr>
        <w:tabs>
          <w:tab w:val="left" w:pos="6300"/>
        </w:tabs>
        <w:snapToGrid w:val="0"/>
        <w:spacing w:line="400" w:lineRule="exact"/>
        <w:rPr>
          <w:rFonts w:ascii="方正仿宋_GBK" w:hAnsi="宋体" w:eastAsia="方正仿宋_GBK"/>
          <w:sz w:val="24"/>
        </w:rPr>
      </w:pPr>
    </w:p>
    <w:p w14:paraId="4EBDAE3D">
      <w:pPr>
        <w:tabs>
          <w:tab w:val="left" w:pos="6300"/>
        </w:tabs>
        <w:snapToGrid w:val="0"/>
        <w:spacing w:line="400" w:lineRule="exact"/>
        <w:rPr>
          <w:rFonts w:ascii="方正仿宋_GBK" w:hAnsi="宋体" w:eastAsia="方正仿宋_GBK"/>
          <w:sz w:val="24"/>
        </w:rPr>
      </w:pPr>
    </w:p>
    <w:p w14:paraId="358408C5">
      <w:pPr>
        <w:tabs>
          <w:tab w:val="left" w:pos="6300"/>
        </w:tabs>
        <w:snapToGrid w:val="0"/>
        <w:spacing w:line="400" w:lineRule="exact"/>
        <w:rPr>
          <w:rFonts w:ascii="方正仿宋_GBK" w:hAnsi="宋体" w:eastAsia="方正仿宋_GBK"/>
          <w:sz w:val="24"/>
        </w:rPr>
      </w:pPr>
    </w:p>
    <w:p w14:paraId="0E5508DF">
      <w:pPr>
        <w:tabs>
          <w:tab w:val="left" w:pos="6300"/>
        </w:tabs>
        <w:snapToGrid w:val="0"/>
        <w:spacing w:line="400" w:lineRule="exact"/>
        <w:rPr>
          <w:rFonts w:ascii="方正仿宋_GBK" w:hAnsi="宋体" w:eastAsia="方正仿宋_GBK"/>
          <w:sz w:val="24"/>
        </w:rPr>
      </w:pPr>
    </w:p>
    <w:p w14:paraId="6AE78A25">
      <w:pPr>
        <w:tabs>
          <w:tab w:val="left" w:pos="6300"/>
        </w:tabs>
        <w:snapToGrid w:val="0"/>
        <w:spacing w:line="400" w:lineRule="exact"/>
        <w:rPr>
          <w:rFonts w:ascii="方正仿宋_GBK" w:hAnsi="宋体" w:eastAsia="方正仿宋_GBK"/>
          <w:sz w:val="24"/>
        </w:rPr>
      </w:pPr>
    </w:p>
    <w:p w14:paraId="24EC7DFE">
      <w:pPr>
        <w:widowControl/>
        <w:jc w:val="left"/>
        <w:rPr>
          <w:rFonts w:ascii="方正仿宋_GBK" w:hAnsi="宋体" w:eastAsia="方正仿宋_GBK"/>
          <w:sz w:val="24"/>
        </w:rPr>
      </w:pPr>
      <w:r>
        <w:rPr>
          <w:rFonts w:hint="eastAsia" w:ascii="方正仿宋_GBK" w:hAnsi="宋体" w:eastAsia="方正仿宋_GBK"/>
          <w:sz w:val="24"/>
        </w:rPr>
        <w:t>四</w:t>
      </w:r>
      <w:r>
        <w:rPr>
          <w:rFonts w:ascii="方正仿宋_GBK" w:hAnsi="宋体" w:eastAsia="方正仿宋_GBK"/>
          <w:sz w:val="24"/>
        </w:rPr>
        <w:t>、资格条件</w:t>
      </w:r>
    </w:p>
    <w:p w14:paraId="7D8E376E">
      <w:pPr>
        <w:rPr>
          <w:rFonts w:ascii="方正仿宋_GBK" w:hAnsi="仿宋" w:eastAsia="方正仿宋_GBK"/>
          <w:sz w:val="24"/>
        </w:rPr>
      </w:pPr>
      <w:r>
        <w:rPr>
          <w:rFonts w:hint="eastAsia" w:ascii="方正仿宋_GBK" w:hAnsi="仿宋" w:eastAsia="方正仿宋_GBK"/>
          <w:sz w:val="24"/>
        </w:rPr>
        <w:t>（一）法人营业执照（副本）或事业单位法人证书（副本）或个体工商户营业执照或有效的自然人身份证明或社会团体法人登记证书复印件</w:t>
      </w:r>
    </w:p>
    <w:p w14:paraId="2D20ED49">
      <w:pPr>
        <w:tabs>
          <w:tab w:val="left" w:pos="6300"/>
        </w:tabs>
        <w:snapToGrid w:val="0"/>
        <w:spacing w:line="400" w:lineRule="exact"/>
        <w:ind w:firstLine="570"/>
        <w:rPr>
          <w:rFonts w:ascii="方正仿宋_GBK" w:hAnsi="仿宋" w:eastAsia="方正仿宋_GBK"/>
          <w:sz w:val="24"/>
        </w:rPr>
      </w:pPr>
    </w:p>
    <w:p w14:paraId="7A3B4570">
      <w:pPr>
        <w:tabs>
          <w:tab w:val="left" w:pos="6300"/>
        </w:tabs>
        <w:snapToGrid w:val="0"/>
        <w:spacing w:line="500" w:lineRule="exact"/>
        <w:ind w:firstLine="570"/>
        <w:rPr>
          <w:rFonts w:ascii="方正仿宋_GBK" w:hAnsi="宋体" w:eastAsia="方正仿宋_GBK"/>
        </w:rPr>
      </w:pPr>
    </w:p>
    <w:p w14:paraId="155DCAE1">
      <w:pPr>
        <w:tabs>
          <w:tab w:val="left" w:pos="6300"/>
        </w:tabs>
        <w:snapToGrid w:val="0"/>
        <w:spacing w:line="500" w:lineRule="exact"/>
        <w:ind w:firstLine="570"/>
        <w:rPr>
          <w:rFonts w:ascii="方正仿宋_GBK" w:hAnsi="宋体" w:eastAsia="方正仿宋_GBK"/>
        </w:rPr>
      </w:pPr>
    </w:p>
    <w:p w14:paraId="612E8DD6">
      <w:pPr>
        <w:tabs>
          <w:tab w:val="left" w:pos="6300"/>
        </w:tabs>
        <w:snapToGrid w:val="0"/>
        <w:spacing w:line="500" w:lineRule="exact"/>
        <w:ind w:firstLine="570"/>
        <w:rPr>
          <w:rFonts w:ascii="方正仿宋_GBK" w:hAnsi="宋体" w:eastAsia="方正仿宋_GBK"/>
        </w:rPr>
      </w:pPr>
    </w:p>
    <w:p w14:paraId="68C73095">
      <w:pPr>
        <w:tabs>
          <w:tab w:val="left" w:pos="6300"/>
        </w:tabs>
        <w:snapToGrid w:val="0"/>
        <w:spacing w:line="500" w:lineRule="exact"/>
        <w:ind w:firstLine="570"/>
        <w:rPr>
          <w:rFonts w:ascii="方正仿宋_GBK" w:hAnsi="宋体" w:eastAsia="方正仿宋_GBK"/>
        </w:rPr>
      </w:pPr>
    </w:p>
    <w:p w14:paraId="5270C7AE">
      <w:pPr>
        <w:widowControl/>
        <w:jc w:val="left"/>
        <w:rPr>
          <w:rFonts w:ascii="方正仿宋_GBK" w:hAnsi="宋体" w:eastAsia="方正仿宋_GBK"/>
          <w:sz w:val="24"/>
        </w:rPr>
      </w:pPr>
      <w:r>
        <w:rPr>
          <w:rFonts w:ascii="方正仿宋_GBK" w:hAnsi="宋体" w:eastAsia="方正仿宋_GBK"/>
        </w:rPr>
        <w:br w:type="page"/>
      </w:r>
      <w:r>
        <w:rPr>
          <w:rFonts w:hint="eastAsia" w:ascii="方正仿宋_GBK" w:hAnsi="宋体" w:eastAsia="方正仿宋_GBK"/>
          <w:sz w:val="24"/>
        </w:rPr>
        <w:t>（二）法定代表人身份证明书（格式）</w:t>
      </w:r>
    </w:p>
    <w:p w14:paraId="3270A7BC">
      <w:pPr>
        <w:widowControl/>
        <w:jc w:val="left"/>
        <w:rPr>
          <w:rFonts w:ascii="方正仿宋_GBK" w:hAnsi="宋体" w:eastAsia="方正仿宋_GBK"/>
          <w:sz w:val="24"/>
        </w:rPr>
      </w:pPr>
    </w:p>
    <w:p w14:paraId="429110C1">
      <w:pPr>
        <w:widowControl/>
        <w:jc w:val="left"/>
        <w:rPr>
          <w:rFonts w:ascii="方正仿宋_GBK" w:hAnsi="宋体" w:eastAsia="方正仿宋_GBK"/>
          <w:sz w:val="24"/>
        </w:rPr>
      </w:pPr>
      <w:r>
        <w:rPr>
          <w:rFonts w:hint="eastAsia" w:ascii="方正仿宋_GBK" w:hAnsi="宋体" w:eastAsia="方正仿宋_GBK"/>
          <w:sz w:val="24"/>
        </w:rPr>
        <w:t>眉山市妇幼保健院：</w:t>
      </w:r>
    </w:p>
    <w:p w14:paraId="48DA815E">
      <w:pPr>
        <w:widowControl/>
        <w:ind w:firstLine="240" w:firstLineChars="100"/>
        <w:jc w:val="left"/>
        <w:rPr>
          <w:rFonts w:ascii="方正仿宋_GBK" w:hAnsi="宋体" w:eastAsia="方正仿宋_GBK"/>
          <w:sz w:val="24"/>
        </w:rPr>
      </w:pPr>
      <w:r>
        <w:rPr>
          <w:rFonts w:hint="eastAsia" w:ascii="方正仿宋_GBK" w:hAnsi="宋体" w:eastAsia="方正仿宋_GBK"/>
          <w:sz w:val="24"/>
        </w:rPr>
        <w:t>（法定代表人姓名）在（投标人名称）任（职务名称）职务，是（投标人名称）的法定代表人。</w:t>
      </w:r>
    </w:p>
    <w:p w14:paraId="319C6CC8">
      <w:pPr>
        <w:widowControl/>
        <w:jc w:val="left"/>
        <w:rPr>
          <w:rFonts w:ascii="方正仿宋_GBK" w:hAnsi="宋体" w:eastAsia="方正仿宋_GBK"/>
          <w:sz w:val="24"/>
        </w:rPr>
      </w:pPr>
    </w:p>
    <w:p w14:paraId="12FF0A3A">
      <w:pPr>
        <w:widowControl/>
        <w:ind w:firstLine="720" w:firstLineChars="300"/>
        <w:jc w:val="left"/>
        <w:rPr>
          <w:rFonts w:ascii="方正仿宋_GBK" w:hAnsi="宋体" w:eastAsia="方正仿宋_GBK"/>
          <w:sz w:val="24"/>
        </w:rPr>
      </w:pPr>
      <w:r>
        <w:rPr>
          <w:rFonts w:hint="eastAsia" w:ascii="方正仿宋_GBK" w:hAnsi="宋体" w:eastAsia="方正仿宋_GBK"/>
          <w:sz w:val="24"/>
        </w:rPr>
        <w:t>特此证明。</w:t>
      </w:r>
    </w:p>
    <w:p w14:paraId="694497FB">
      <w:pPr>
        <w:widowControl/>
        <w:jc w:val="left"/>
        <w:rPr>
          <w:rFonts w:ascii="方正仿宋_GBK" w:hAnsi="宋体" w:eastAsia="方正仿宋_GBK"/>
          <w:sz w:val="24"/>
        </w:rPr>
      </w:pPr>
    </w:p>
    <w:p w14:paraId="1E1A01EC">
      <w:pPr>
        <w:widowControl/>
        <w:jc w:val="left"/>
        <w:rPr>
          <w:rFonts w:ascii="方正仿宋_GBK" w:hAnsi="宋体" w:eastAsia="方正仿宋_GBK"/>
          <w:sz w:val="24"/>
        </w:rPr>
      </w:pPr>
    </w:p>
    <w:p w14:paraId="1CDD7292">
      <w:pPr>
        <w:widowControl/>
        <w:jc w:val="left"/>
        <w:rPr>
          <w:rFonts w:ascii="方正仿宋_GBK" w:hAnsi="宋体" w:eastAsia="方正仿宋_GBK"/>
          <w:sz w:val="24"/>
        </w:rPr>
      </w:pPr>
    </w:p>
    <w:p w14:paraId="1FB5FCE9">
      <w:pPr>
        <w:widowControl/>
        <w:jc w:val="left"/>
        <w:rPr>
          <w:rFonts w:ascii="方正仿宋_GBK" w:hAnsi="宋体" w:eastAsia="方正仿宋_GBK"/>
          <w:sz w:val="24"/>
        </w:rPr>
      </w:pPr>
      <w:r>
        <w:rPr>
          <w:rFonts w:hint="eastAsia" w:ascii="方正仿宋_GBK" w:hAnsi="宋体" w:eastAsia="方正仿宋_GBK"/>
          <w:sz w:val="24"/>
        </w:rPr>
        <w:t xml:space="preserve">                                             （投标人公章）</w:t>
      </w:r>
    </w:p>
    <w:p w14:paraId="566573A4">
      <w:pPr>
        <w:widowControl/>
        <w:jc w:val="left"/>
        <w:rPr>
          <w:rFonts w:ascii="方正仿宋_GBK" w:hAnsi="宋体" w:eastAsia="方正仿宋_GBK"/>
          <w:sz w:val="24"/>
        </w:rPr>
      </w:pPr>
      <w:r>
        <w:rPr>
          <w:rFonts w:hint="eastAsia" w:ascii="方正仿宋_GBK" w:hAnsi="宋体" w:eastAsia="方正仿宋_GBK"/>
          <w:sz w:val="24"/>
        </w:rPr>
        <w:t xml:space="preserve">                                              年   月   日</w:t>
      </w:r>
    </w:p>
    <w:p w14:paraId="30EA7793">
      <w:pPr>
        <w:widowControl/>
        <w:jc w:val="left"/>
        <w:rPr>
          <w:rFonts w:ascii="方正仿宋_GBK" w:hAnsi="宋体" w:eastAsia="方正仿宋_GBK"/>
          <w:sz w:val="24"/>
        </w:rPr>
      </w:pPr>
      <w:r>
        <w:rPr>
          <w:rFonts w:hint="eastAsia" w:ascii="方正仿宋_GBK" w:hAnsi="宋体" w:eastAsia="方正仿宋_GBK"/>
          <w:sz w:val="24"/>
        </w:rPr>
        <w:t>法定代表人电话：XXXXXXX      电子邮箱：XXXXXX@XXXXX（若授权他人办理并签署响应文件的可不填写）</w:t>
      </w:r>
    </w:p>
    <w:p w14:paraId="4D9F6813">
      <w:pPr>
        <w:widowControl/>
        <w:jc w:val="left"/>
        <w:rPr>
          <w:rFonts w:ascii="方正仿宋_GBK" w:hAnsi="宋体" w:eastAsia="方正仿宋_GBK"/>
          <w:sz w:val="24"/>
        </w:rPr>
      </w:pPr>
      <w:r>
        <w:rPr>
          <w:rFonts w:hint="eastAsia" w:ascii="方正仿宋_GBK" w:hAnsi="宋体" w:eastAsia="方正仿宋_GBK"/>
          <w:sz w:val="24"/>
        </w:rPr>
        <w:t>（附：法定代表人身份证正反面复印件）</w:t>
      </w:r>
    </w:p>
    <w:p w14:paraId="4B2C10A3">
      <w:pPr>
        <w:rPr>
          <w:rFonts w:ascii="宋体" w:hAnsi="宋体"/>
          <w:b/>
          <w:szCs w:val="21"/>
        </w:rPr>
      </w:pPr>
    </w:p>
    <w:p w14:paraId="0E9CEE92">
      <w:pPr>
        <w:tabs>
          <w:tab w:val="left" w:pos="6300"/>
        </w:tabs>
        <w:snapToGrid w:val="0"/>
        <w:spacing w:line="500" w:lineRule="exact"/>
        <w:ind w:firstLine="570"/>
        <w:rPr>
          <w:rFonts w:ascii="方正仿宋_GBK" w:hAnsi="宋体" w:eastAsia="方正仿宋_GBK"/>
          <w:sz w:val="24"/>
        </w:rPr>
      </w:pPr>
    </w:p>
    <w:p w14:paraId="144C8CA8">
      <w:pPr>
        <w:tabs>
          <w:tab w:val="left" w:pos="6300"/>
        </w:tabs>
        <w:snapToGrid w:val="0"/>
        <w:spacing w:line="500" w:lineRule="exact"/>
        <w:ind w:firstLine="570"/>
        <w:rPr>
          <w:rFonts w:ascii="方正仿宋_GBK" w:hAnsi="宋体" w:eastAsia="方正仿宋_GBK"/>
          <w:sz w:val="24"/>
        </w:rPr>
      </w:pPr>
    </w:p>
    <w:p w14:paraId="2AABDD4C">
      <w:pPr>
        <w:tabs>
          <w:tab w:val="left" w:pos="6300"/>
        </w:tabs>
        <w:snapToGrid w:val="0"/>
        <w:spacing w:line="500" w:lineRule="exact"/>
        <w:ind w:firstLine="570"/>
        <w:rPr>
          <w:rFonts w:ascii="方正仿宋_GBK" w:hAnsi="宋体" w:eastAsia="方正仿宋_GBK"/>
          <w:sz w:val="24"/>
        </w:rPr>
      </w:pPr>
    </w:p>
    <w:p w14:paraId="0B8C83D9">
      <w:pPr>
        <w:tabs>
          <w:tab w:val="left" w:pos="6300"/>
        </w:tabs>
        <w:snapToGrid w:val="0"/>
        <w:spacing w:line="500" w:lineRule="exact"/>
        <w:ind w:firstLine="570"/>
        <w:rPr>
          <w:rFonts w:ascii="方正仿宋_GBK" w:hAnsi="宋体" w:eastAsia="方正仿宋_GBK"/>
          <w:sz w:val="24"/>
        </w:rPr>
      </w:pPr>
    </w:p>
    <w:p w14:paraId="5E567753">
      <w:pPr>
        <w:tabs>
          <w:tab w:val="left" w:pos="6300"/>
        </w:tabs>
        <w:snapToGrid w:val="0"/>
        <w:spacing w:line="500" w:lineRule="exact"/>
        <w:ind w:firstLine="570"/>
        <w:rPr>
          <w:rFonts w:ascii="方正仿宋_GBK" w:hAnsi="宋体" w:eastAsia="方正仿宋_GBK"/>
          <w:sz w:val="24"/>
        </w:rPr>
      </w:pPr>
    </w:p>
    <w:p w14:paraId="12B55C8D">
      <w:pPr>
        <w:widowControl/>
        <w:jc w:val="left"/>
        <w:rPr>
          <w:rFonts w:ascii="方正仿宋_GBK" w:hAnsi="宋体" w:eastAsia="方正仿宋_GBK"/>
          <w:sz w:val="24"/>
        </w:rPr>
      </w:pPr>
      <w:r>
        <w:br w:type="column"/>
      </w:r>
      <w:r>
        <w:rPr>
          <w:rFonts w:hint="eastAsia" w:ascii="方正仿宋_GBK" w:hAnsi="宋体" w:eastAsia="方正仿宋_GBK"/>
          <w:sz w:val="24"/>
        </w:rPr>
        <w:t>（三） 法定代表人授权委托书（格式）</w:t>
      </w:r>
    </w:p>
    <w:p w14:paraId="20252265">
      <w:pPr>
        <w:widowControl/>
        <w:jc w:val="left"/>
        <w:rPr>
          <w:rFonts w:ascii="方正仿宋_GBK" w:hAnsi="宋体" w:eastAsia="方正仿宋_GBK"/>
          <w:sz w:val="24"/>
        </w:rPr>
      </w:pPr>
    </w:p>
    <w:p w14:paraId="2C8758DB">
      <w:pPr>
        <w:widowControl/>
        <w:jc w:val="left"/>
        <w:rPr>
          <w:rFonts w:ascii="方正仿宋_GBK" w:hAnsi="宋体" w:eastAsia="方正仿宋_GBK"/>
          <w:sz w:val="24"/>
        </w:rPr>
      </w:pPr>
      <w:r>
        <w:rPr>
          <w:rFonts w:hint="eastAsia" w:ascii="方正仿宋_GBK" w:hAnsi="宋体" w:eastAsia="方正仿宋_GBK"/>
          <w:sz w:val="24"/>
        </w:rPr>
        <w:t>眉山市妇幼保健院：</w:t>
      </w:r>
    </w:p>
    <w:p w14:paraId="15A8E69C">
      <w:pPr>
        <w:widowControl/>
        <w:ind w:firstLine="360" w:firstLineChars="150"/>
        <w:jc w:val="left"/>
        <w:rPr>
          <w:rFonts w:ascii="方正仿宋_GBK" w:hAnsi="宋体" w:eastAsia="方正仿宋_GBK"/>
          <w:sz w:val="24"/>
        </w:rPr>
      </w:pPr>
      <w:r>
        <w:rPr>
          <w:rFonts w:hint="eastAsia" w:ascii="方正仿宋_GBK" w:hAnsi="宋体" w:eastAsia="方正仿宋_GBK"/>
          <w:sz w:val="24"/>
        </w:rPr>
        <w:t>（投标人法定代表人名称）是（投标人名称）的法定代表人，特授权（被授权人姓名及身份证代码）代表我单位全权办理上述项目的投标工作，并签署全部有关文件、协议。</w:t>
      </w:r>
    </w:p>
    <w:p w14:paraId="43BDCCC5">
      <w:pPr>
        <w:widowControl/>
        <w:ind w:firstLine="360" w:firstLineChars="150"/>
        <w:jc w:val="left"/>
        <w:rPr>
          <w:rFonts w:ascii="方正仿宋_GBK" w:hAnsi="宋体" w:eastAsia="方正仿宋_GBK"/>
          <w:sz w:val="24"/>
        </w:rPr>
      </w:pPr>
      <w:r>
        <w:rPr>
          <w:rFonts w:hint="eastAsia" w:ascii="方正仿宋_GBK" w:hAnsi="宋体" w:eastAsia="方正仿宋_GBK"/>
          <w:sz w:val="24"/>
        </w:rPr>
        <w:t>我单位对被授权人的签署负全部责任。</w:t>
      </w:r>
    </w:p>
    <w:p w14:paraId="55A5E016">
      <w:pPr>
        <w:widowControl/>
        <w:ind w:firstLine="360" w:firstLineChars="150"/>
        <w:jc w:val="left"/>
        <w:rPr>
          <w:rFonts w:ascii="方正仿宋_GBK" w:hAnsi="宋体" w:eastAsia="方正仿宋_GBK"/>
          <w:sz w:val="24"/>
        </w:rPr>
      </w:pPr>
      <w:r>
        <w:rPr>
          <w:rFonts w:hint="eastAsia" w:ascii="方正仿宋_GBK" w:hAnsi="宋体" w:eastAsia="方正仿宋_GBK"/>
          <w:sz w:val="24"/>
        </w:rPr>
        <w:t>在撤销授权的书面通知以前，本授权书一直有效。被授权人在授权书有效期内签署的所有文件不因授权的撤销而失效。</w:t>
      </w:r>
    </w:p>
    <w:p w14:paraId="658BB48F">
      <w:pPr>
        <w:widowControl/>
        <w:jc w:val="left"/>
        <w:rPr>
          <w:rFonts w:ascii="方正仿宋_GBK" w:hAnsi="宋体" w:eastAsia="方正仿宋_GBK"/>
          <w:sz w:val="24"/>
        </w:rPr>
      </w:pPr>
    </w:p>
    <w:p w14:paraId="09AF677D">
      <w:pPr>
        <w:widowControl/>
        <w:jc w:val="left"/>
        <w:rPr>
          <w:rFonts w:ascii="方正仿宋_GBK" w:hAnsi="宋体" w:eastAsia="方正仿宋_GBK"/>
          <w:sz w:val="24"/>
        </w:rPr>
      </w:pPr>
    </w:p>
    <w:p w14:paraId="1D217863">
      <w:pPr>
        <w:widowControl/>
        <w:jc w:val="left"/>
        <w:rPr>
          <w:rFonts w:ascii="方正仿宋_GBK" w:hAnsi="宋体" w:eastAsia="方正仿宋_GBK"/>
          <w:sz w:val="24"/>
        </w:rPr>
      </w:pPr>
      <w:r>
        <w:rPr>
          <w:rFonts w:hint="eastAsia" w:ascii="方正仿宋_GBK" w:hAnsi="宋体" w:eastAsia="方正仿宋_GBK"/>
          <w:sz w:val="24"/>
        </w:rPr>
        <w:t>被授权人：                                 投标人法定代表人：</w:t>
      </w:r>
    </w:p>
    <w:p w14:paraId="03A2B5BB">
      <w:pPr>
        <w:widowControl/>
        <w:jc w:val="left"/>
        <w:rPr>
          <w:rFonts w:ascii="方正仿宋_GBK" w:hAnsi="宋体" w:eastAsia="方正仿宋_GBK"/>
          <w:sz w:val="24"/>
        </w:rPr>
      </w:pPr>
      <w:r>
        <w:rPr>
          <w:rFonts w:hint="eastAsia" w:ascii="方正仿宋_GBK" w:hAnsi="宋体" w:eastAsia="方正仿宋_GBK"/>
          <w:sz w:val="24"/>
        </w:rPr>
        <w:t>（签署或盖章）                                （签署或盖章）</w:t>
      </w:r>
    </w:p>
    <w:p w14:paraId="2CD895EB">
      <w:pPr>
        <w:widowControl/>
        <w:jc w:val="left"/>
        <w:rPr>
          <w:rFonts w:ascii="方正仿宋_GBK" w:hAnsi="宋体" w:eastAsia="方正仿宋_GBK"/>
          <w:sz w:val="24"/>
        </w:rPr>
      </w:pPr>
    </w:p>
    <w:p w14:paraId="78C07CFF">
      <w:pPr>
        <w:widowControl/>
        <w:jc w:val="left"/>
        <w:rPr>
          <w:rFonts w:ascii="方正仿宋_GBK" w:hAnsi="宋体" w:eastAsia="方正仿宋_GBK"/>
          <w:sz w:val="24"/>
        </w:rPr>
      </w:pPr>
      <w:r>
        <w:rPr>
          <w:rFonts w:hint="eastAsia" w:ascii="方正仿宋_GBK" w:hAnsi="宋体" w:eastAsia="方正仿宋_GBK"/>
          <w:sz w:val="24"/>
        </w:rPr>
        <w:t>（附：被授权人身份证正反面复印件）</w:t>
      </w:r>
    </w:p>
    <w:p w14:paraId="6546B529">
      <w:pPr>
        <w:widowControl/>
        <w:jc w:val="left"/>
        <w:rPr>
          <w:rFonts w:ascii="方正仿宋_GBK" w:hAnsi="宋体" w:eastAsia="方正仿宋_GBK"/>
          <w:sz w:val="24"/>
        </w:rPr>
      </w:pPr>
    </w:p>
    <w:p w14:paraId="22C513A9">
      <w:pPr>
        <w:widowControl/>
        <w:ind w:firstLine="4920" w:firstLineChars="2050"/>
        <w:jc w:val="left"/>
        <w:rPr>
          <w:rFonts w:ascii="方正仿宋_GBK" w:hAnsi="宋体" w:eastAsia="方正仿宋_GBK"/>
          <w:sz w:val="24"/>
        </w:rPr>
      </w:pPr>
      <w:r>
        <w:rPr>
          <w:rFonts w:hint="eastAsia" w:ascii="方正仿宋_GBK" w:hAnsi="宋体" w:eastAsia="方正仿宋_GBK"/>
          <w:sz w:val="24"/>
        </w:rPr>
        <w:t>（投标人公章）</w:t>
      </w:r>
    </w:p>
    <w:p w14:paraId="15821A40">
      <w:pPr>
        <w:widowControl/>
        <w:ind w:firstLine="5040" w:firstLineChars="2100"/>
        <w:jc w:val="left"/>
        <w:rPr>
          <w:rFonts w:ascii="方正仿宋_GBK" w:hAnsi="宋体" w:eastAsia="方正仿宋_GBK"/>
          <w:sz w:val="24"/>
        </w:rPr>
      </w:pPr>
      <w:r>
        <w:rPr>
          <w:rFonts w:hint="eastAsia" w:ascii="方正仿宋_GBK" w:hAnsi="宋体" w:eastAsia="方正仿宋_GBK"/>
          <w:sz w:val="24"/>
        </w:rPr>
        <w:t>年   月   日</w:t>
      </w:r>
    </w:p>
    <w:p w14:paraId="18FA6011">
      <w:pPr>
        <w:widowControl/>
        <w:jc w:val="left"/>
        <w:rPr>
          <w:rFonts w:ascii="方正仿宋_GBK" w:hAnsi="宋体" w:eastAsia="方正仿宋_GBK"/>
          <w:sz w:val="24"/>
        </w:rPr>
      </w:pPr>
      <w:r>
        <w:rPr>
          <w:rFonts w:hint="eastAsia" w:ascii="方正仿宋_GBK" w:hAnsi="宋体" w:eastAsia="方正仿宋_GBK"/>
          <w:sz w:val="24"/>
        </w:rPr>
        <w:t>被授权人电话：XXXXXXX     电子邮箱：XXXXXX@XXXXX（若法定代表人办理并签署响应文件的可不填写）</w:t>
      </w:r>
    </w:p>
    <w:p w14:paraId="350D59C0">
      <w:pPr>
        <w:widowControl/>
        <w:jc w:val="left"/>
        <w:rPr>
          <w:rFonts w:ascii="方正仿宋_GBK" w:hAnsi="宋体" w:eastAsia="方正仿宋_GBK"/>
          <w:sz w:val="24"/>
        </w:rPr>
      </w:pPr>
      <w:r>
        <w:rPr>
          <w:rFonts w:hint="eastAsia" w:ascii="方正仿宋_GBK" w:hAnsi="宋体" w:eastAsia="方正仿宋_GBK"/>
          <w:sz w:val="24"/>
        </w:rPr>
        <w:t>注：1.若为法定代表人办理并签署响应文件的，不提供此文件。</w:t>
      </w:r>
    </w:p>
    <w:p w14:paraId="60B7AA1D">
      <w:pPr>
        <w:rPr>
          <w:rFonts w:ascii="宋体" w:hAnsi="宋体"/>
        </w:rPr>
      </w:pPr>
    </w:p>
    <w:p w14:paraId="75BFCF90">
      <w:pPr>
        <w:rPr>
          <w:rFonts w:ascii="宋体" w:hAnsi="宋体"/>
        </w:rPr>
      </w:pPr>
    </w:p>
    <w:p w14:paraId="4FD7091B">
      <w:pPr>
        <w:rPr>
          <w:rFonts w:ascii="宋体" w:hAnsi="宋体"/>
        </w:rPr>
      </w:pPr>
    </w:p>
    <w:p w14:paraId="761196D5">
      <w:pPr>
        <w:rPr>
          <w:rFonts w:ascii="宋体" w:hAnsi="宋体"/>
        </w:rPr>
      </w:pPr>
    </w:p>
    <w:p w14:paraId="30C6D688">
      <w:pPr>
        <w:rPr>
          <w:rFonts w:ascii="宋体" w:hAnsi="宋体"/>
        </w:rPr>
      </w:pPr>
    </w:p>
    <w:p w14:paraId="0ED1C2C8">
      <w:pPr>
        <w:rPr>
          <w:rFonts w:ascii="宋体" w:hAnsi="宋体"/>
        </w:rPr>
      </w:pPr>
    </w:p>
    <w:p w14:paraId="2F532694">
      <w:pPr>
        <w:rPr>
          <w:rFonts w:ascii="宋体" w:hAnsi="宋体"/>
        </w:rPr>
      </w:pPr>
    </w:p>
    <w:p w14:paraId="236DACBA">
      <w:pPr>
        <w:rPr>
          <w:rFonts w:ascii="宋体" w:hAnsi="宋体"/>
        </w:rPr>
      </w:pPr>
    </w:p>
    <w:p w14:paraId="0DAA16E7">
      <w:pPr>
        <w:rPr>
          <w:rFonts w:ascii="宋体" w:hAnsi="宋体"/>
        </w:rPr>
      </w:pPr>
    </w:p>
    <w:p w14:paraId="6A2C5659">
      <w:pPr>
        <w:rPr>
          <w:rFonts w:ascii="宋体" w:hAnsi="宋体"/>
        </w:rPr>
      </w:pPr>
    </w:p>
    <w:p w14:paraId="03D7DB97">
      <w:pPr>
        <w:rPr>
          <w:rFonts w:ascii="宋体" w:hAnsi="宋体"/>
        </w:rPr>
      </w:pPr>
    </w:p>
    <w:p w14:paraId="79A58C8F">
      <w:pPr>
        <w:rPr>
          <w:rFonts w:ascii="宋体" w:hAnsi="宋体"/>
        </w:rPr>
      </w:pPr>
    </w:p>
    <w:p w14:paraId="535D82B1">
      <w:pPr>
        <w:rPr>
          <w:rFonts w:ascii="宋体" w:hAnsi="宋体"/>
        </w:rPr>
      </w:pPr>
    </w:p>
    <w:p w14:paraId="14F3BD2B">
      <w:pPr>
        <w:rPr>
          <w:rFonts w:ascii="宋体" w:hAnsi="宋体"/>
        </w:rPr>
      </w:pPr>
    </w:p>
    <w:p w14:paraId="77EC57C0">
      <w:pPr>
        <w:rPr>
          <w:rFonts w:ascii="宋体" w:hAnsi="宋体"/>
        </w:rPr>
      </w:pPr>
    </w:p>
    <w:p w14:paraId="1C0BA80B">
      <w:pPr>
        <w:rPr>
          <w:rFonts w:ascii="宋体" w:hAnsi="宋体"/>
        </w:rPr>
      </w:pPr>
    </w:p>
    <w:p w14:paraId="2110156E">
      <w:pPr>
        <w:rPr>
          <w:rFonts w:ascii="宋体" w:hAnsi="宋体"/>
        </w:rPr>
      </w:pPr>
    </w:p>
    <w:p w14:paraId="74BDE9E4">
      <w:pPr>
        <w:rPr>
          <w:rFonts w:ascii="宋体" w:hAnsi="宋体"/>
        </w:rPr>
      </w:pPr>
    </w:p>
    <w:p w14:paraId="0B5F8F3A">
      <w:pPr>
        <w:rPr>
          <w:rFonts w:ascii="宋体" w:hAnsi="宋体"/>
        </w:rPr>
      </w:pPr>
    </w:p>
    <w:p w14:paraId="4F5E4403">
      <w:pPr>
        <w:rPr>
          <w:rFonts w:ascii="宋体" w:hAnsi="宋体"/>
        </w:rPr>
      </w:pPr>
    </w:p>
    <w:p w14:paraId="236CDE05">
      <w:pPr>
        <w:rPr>
          <w:rFonts w:ascii="宋体" w:hAnsi="宋体"/>
        </w:rPr>
      </w:pPr>
    </w:p>
    <w:p w14:paraId="6908FFE5">
      <w:pPr>
        <w:rPr>
          <w:rFonts w:ascii="宋体" w:hAnsi="宋体"/>
        </w:rPr>
      </w:pPr>
    </w:p>
    <w:p w14:paraId="31FFCA39">
      <w:pPr>
        <w:rPr>
          <w:rFonts w:ascii="方正仿宋_GBK" w:hAnsi="宋体" w:eastAsia="方正仿宋_GBK"/>
          <w:sz w:val="24"/>
        </w:rPr>
      </w:pPr>
      <w:r>
        <w:rPr>
          <w:rFonts w:hint="eastAsia" w:ascii="方正仿宋_GBK" w:hAnsi="宋体" w:eastAsia="方正仿宋_GBK"/>
          <w:sz w:val="24"/>
        </w:rPr>
        <w:t>（四）基本资格条件承诺函</w:t>
      </w:r>
    </w:p>
    <w:p w14:paraId="522039F3">
      <w:pPr>
        <w:rPr>
          <w:rFonts w:ascii="方正仿宋_GBK" w:hAnsi="宋体" w:eastAsia="方正仿宋_GBK"/>
          <w:sz w:val="24"/>
        </w:rPr>
      </w:pPr>
    </w:p>
    <w:p w14:paraId="4E81CED5">
      <w:pPr>
        <w:tabs>
          <w:tab w:val="left" w:pos="6300"/>
        </w:tabs>
        <w:snapToGrid w:val="0"/>
        <w:spacing w:line="500" w:lineRule="exact"/>
        <w:ind w:firstLine="640" w:firstLineChars="200"/>
        <w:jc w:val="center"/>
        <w:rPr>
          <w:rFonts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14:paraId="4EFA27C3">
      <w:pPr>
        <w:tabs>
          <w:tab w:val="left" w:pos="6300"/>
        </w:tabs>
        <w:snapToGrid w:val="0"/>
        <w:spacing w:line="500" w:lineRule="exact"/>
        <w:ind w:firstLine="640" w:firstLineChars="200"/>
        <w:jc w:val="center"/>
        <w:rPr>
          <w:rFonts w:ascii="方正仿宋_GBK" w:hAnsi="方正仿宋_GBK" w:eastAsia="方正仿宋_GBK" w:cs="方正仿宋_GBK"/>
          <w:b/>
          <w:bCs/>
          <w:sz w:val="32"/>
          <w:szCs w:val="32"/>
        </w:rPr>
      </w:pPr>
    </w:p>
    <w:p w14:paraId="51D5B919">
      <w:pPr>
        <w:tabs>
          <w:tab w:val="left" w:pos="6300"/>
        </w:tabs>
        <w:snapToGrid w:val="0"/>
        <w:spacing w:line="500" w:lineRule="exact"/>
        <w:rPr>
          <w:rFonts w:ascii="方正仿宋_GBK" w:hAnsi="仿宋" w:eastAsia="方正仿宋_GBK"/>
          <w:sz w:val="24"/>
        </w:rPr>
      </w:pPr>
      <w:r>
        <w:rPr>
          <w:rFonts w:hint="eastAsia" w:ascii="方正仿宋_GBK" w:hAnsi="仿宋" w:eastAsia="方正仿宋_GBK"/>
          <w:sz w:val="24"/>
        </w:rPr>
        <w:t>眉山市妇幼保健院：</w:t>
      </w:r>
    </w:p>
    <w:p w14:paraId="69CD7872">
      <w:pPr>
        <w:tabs>
          <w:tab w:val="left" w:pos="6300"/>
        </w:tabs>
        <w:snapToGrid w:val="0"/>
        <w:spacing w:line="500" w:lineRule="exact"/>
        <w:ind w:firstLine="480" w:firstLineChars="200"/>
        <w:rPr>
          <w:rFonts w:ascii="方正仿宋_GBK" w:hAnsi="仿宋" w:eastAsia="方正仿宋_GBK"/>
          <w:sz w:val="24"/>
        </w:rPr>
      </w:pPr>
      <w:r>
        <w:rPr>
          <w:rFonts w:hint="eastAsia" w:ascii="方正仿宋_GBK" w:hAnsi="仿宋" w:eastAsia="方正仿宋_GBK"/>
          <w:sz w:val="24"/>
        </w:rPr>
        <w:t>（投标人名称）郑重承诺：</w:t>
      </w:r>
    </w:p>
    <w:p w14:paraId="7E715F37">
      <w:pPr>
        <w:tabs>
          <w:tab w:val="left" w:pos="6300"/>
        </w:tabs>
        <w:snapToGrid w:val="0"/>
        <w:spacing w:line="500" w:lineRule="exact"/>
        <w:ind w:firstLine="480" w:firstLineChars="200"/>
        <w:rPr>
          <w:rFonts w:ascii="方正仿宋_GBK" w:hAnsi="仿宋" w:eastAsia="方正仿宋_GBK"/>
          <w:sz w:val="24"/>
        </w:rPr>
      </w:pPr>
      <w:r>
        <w:rPr>
          <w:rFonts w:hint="eastAsia" w:ascii="方正仿宋_GBK" w:hAnsi="仿宋" w:eastAsia="方正仿宋_GBK"/>
          <w:sz w:val="24"/>
        </w:rPr>
        <w:t>我方具有良好的商业信誉和健全的财务会计制度，具有履行合同所必需的设备和专业技术能力，具</w:t>
      </w:r>
      <w:r>
        <w:rPr>
          <w:rFonts w:hint="eastAsia" w:ascii="方正仿宋_GBK" w:hAnsi="仿宋" w:eastAsia="方正仿宋_GBK"/>
          <w:sz w:val="24"/>
          <w:lang w:val="zh-CN"/>
        </w:rPr>
        <w:t>有依法缴纳税收和社会保障金的良好记录</w:t>
      </w:r>
      <w:r>
        <w:rPr>
          <w:rFonts w:hint="eastAsia" w:ascii="方正仿宋_GBK" w:hAnsi="仿宋" w:eastAsia="方正仿宋_GBK"/>
          <w:sz w:val="24"/>
        </w:rPr>
        <w:t>，参加本项目采购活动前三年内无重大违法活动记录。</w:t>
      </w:r>
    </w:p>
    <w:p w14:paraId="015554FE">
      <w:pPr>
        <w:tabs>
          <w:tab w:val="left" w:pos="6300"/>
        </w:tabs>
        <w:snapToGrid w:val="0"/>
        <w:spacing w:line="500" w:lineRule="exact"/>
        <w:ind w:firstLine="480" w:firstLineChars="200"/>
        <w:rPr>
          <w:rFonts w:ascii="方正仿宋_GBK" w:hAnsi="仿宋" w:eastAsia="方正仿宋_GBK"/>
          <w:sz w:val="24"/>
        </w:rPr>
      </w:pPr>
      <w:r>
        <w:rPr>
          <w:rFonts w:hint="eastAsia" w:ascii="方正仿宋_GBK" w:hAnsi="仿宋" w:eastAsia="方正仿宋_GBK"/>
          <w:sz w:val="24"/>
        </w:rPr>
        <w:t>我方对以上承诺负全部法律责任。</w:t>
      </w:r>
    </w:p>
    <w:p w14:paraId="7413AA7B">
      <w:pPr>
        <w:tabs>
          <w:tab w:val="left" w:pos="6300"/>
        </w:tabs>
        <w:snapToGrid w:val="0"/>
        <w:spacing w:line="500" w:lineRule="exact"/>
        <w:ind w:firstLine="480" w:firstLineChars="200"/>
        <w:rPr>
          <w:rFonts w:ascii="方正仿宋_GBK" w:hAnsi="仿宋" w:eastAsia="方正仿宋_GBK"/>
          <w:sz w:val="24"/>
        </w:rPr>
      </w:pPr>
      <w:r>
        <w:rPr>
          <w:rFonts w:hint="eastAsia" w:ascii="方正仿宋_GBK" w:hAnsi="仿宋" w:eastAsia="方正仿宋_GBK"/>
          <w:sz w:val="24"/>
        </w:rPr>
        <w:t>特此承诺。</w:t>
      </w:r>
    </w:p>
    <w:p w14:paraId="098E58FC">
      <w:pPr>
        <w:tabs>
          <w:tab w:val="left" w:pos="6300"/>
        </w:tabs>
        <w:snapToGrid w:val="0"/>
        <w:spacing w:line="500" w:lineRule="exact"/>
        <w:ind w:firstLine="480" w:firstLineChars="200"/>
        <w:rPr>
          <w:rFonts w:ascii="方正仿宋_GBK" w:hAnsi="仿宋" w:eastAsia="方正仿宋_GBK"/>
          <w:sz w:val="24"/>
        </w:rPr>
      </w:pPr>
    </w:p>
    <w:p w14:paraId="5BE1DA00">
      <w:pPr>
        <w:tabs>
          <w:tab w:val="left" w:pos="6300"/>
        </w:tabs>
        <w:snapToGrid w:val="0"/>
        <w:spacing w:line="500" w:lineRule="exact"/>
        <w:ind w:firstLine="480" w:firstLineChars="200"/>
        <w:rPr>
          <w:rFonts w:ascii="方正仿宋_GBK" w:hAnsi="仿宋" w:eastAsia="方正仿宋_GBK"/>
          <w:sz w:val="24"/>
        </w:rPr>
      </w:pPr>
    </w:p>
    <w:p w14:paraId="2CDED05F">
      <w:pPr>
        <w:tabs>
          <w:tab w:val="left" w:pos="6300"/>
        </w:tabs>
        <w:snapToGrid w:val="0"/>
        <w:spacing w:line="500" w:lineRule="exact"/>
        <w:ind w:right="960" w:firstLine="480" w:firstLineChars="200"/>
        <w:jc w:val="right"/>
        <w:rPr>
          <w:rFonts w:ascii="方正仿宋_GBK" w:hAnsi="仿宋" w:eastAsia="方正仿宋_GBK"/>
          <w:sz w:val="24"/>
        </w:rPr>
      </w:pPr>
      <w:r>
        <w:rPr>
          <w:rFonts w:hint="eastAsia" w:ascii="方正仿宋_GBK" w:hAnsi="仿宋" w:eastAsia="方正仿宋_GBK"/>
          <w:sz w:val="24"/>
        </w:rPr>
        <w:t>（投标人公章）</w:t>
      </w:r>
    </w:p>
    <w:p w14:paraId="47F6E178">
      <w:pPr>
        <w:tabs>
          <w:tab w:val="left" w:pos="6300"/>
        </w:tabs>
        <w:snapToGrid w:val="0"/>
        <w:spacing w:line="500" w:lineRule="exact"/>
        <w:ind w:right="480" w:firstLine="5880" w:firstLineChars="2450"/>
        <w:rPr>
          <w:rFonts w:ascii="方正仿宋_GBK" w:hAnsi="仿宋" w:eastAsia="方正仿宋_GBK"/>
          <w:sz w:val="24"/>
        </w:rPr>
      </w:pPr>
      <w:r>
        <w:rPr>
          <w:rFonts w:hint="eastAsia" w:ascii="方正仿宋_GBK" w:hAnsi="仿宋" w:eastAsia="方正仿宋_GBK"/>
          <w:sz w:val="24"/>
        </w:rPr>
        <w:t>年   月   日</w:t>
      </w:r>
    </w:p>
    <w:p w14:paraId="0DFE14DD">
      <w:pPr>
        <w:rPr>
          <w:rFonts w:ascii="方正仿宋_GBK" w:hAnsi="宋体" w:eastAsia="方正仿宋_GBK"/>
        </w:rPr>
      </w:pPr>
      <w:r>
        <w:rPr>
          <w:rFonts w:ascii="方正仿宋_GBK" w:hAnsi="宋体" w:eastAsia="方正仿宋_GBK"/>
        </w:rPr>
        <w:br w:type="page"/>
      </w:r>
    </w:p>
    <w:p w14:paraId="3191334C">
      <w:pPr>
        <w:rPr>
          <w:rFonts w:ascii="方正仿宋_GBK" w:hAnsi="宋体" w:eastAsia="方正仿宋_GBK"/>
        </w:rPr>
      </w:pPr>
      <w:r>
        <w:rPr>
          <w:rFonts w:hint="eastAsia" w:ascii="方正仿宋_GBK" w:hAnsi="宋体" w:eastAsia="方正仿宋_GBK"/>
          <w:sz w:val="24"/>
        </w:rPr>
        <w:t>（五）特定资格条件证明文件</w:t>
      </w:r>
    </w:p>
    <w:p w14:paraId="37771973">
      <w:pPr>
        <w:rPr>
          <w:rFonts w:ascii="方正仿宋_GBK" w:hAnsi="宋体" w:eastAsia="方正仿宋_GBK"/>
        </w:rPr>
      </w:pPr>
    </w:p>
    <w:p w14:paraId="0D7343FE">
      <w:pPr>
        <w:rPr>
          <w:rFonts w:ascii="方正仿宋_GBK" w:hAnsi="宋体" w:eastAsia="方正仿宋_GBK"/>
          <w:sz w:val="24"/>
        </w:rPr>
      </w:pPr>
      <w:r>
        <w:rPr>
          <w:rFonts w:ascii="宋体" w:hAnsi="宋体"/>
        </w:rPr>
        <w:br w:type="column"/>
      </w:r>
      <w:r>
        <w:rPr>
          <w:rFonts w:hint="eastAsia" w:ascii="方正仿宋_GBK" w:hAnsi="宋体" w:eastAsia="方正仿宋_GBK"/>
          <w:sz w:val="24"/>
        </w:rPr>
        <w:t>五、其他与项目有关的资料</w:t>
      </w:r>
    </w:p>
    <w:p w14:paraId="3C9BFFD4">
      <w:pPr>
        <w:rPr>
          <w:rFonts w:ascii="方正仿宋_GBK" w:hAnsi="宋体" w:eastAsia="方正仿宋_GBK"/>
          <w:sz w:val="24"/>
        </w:rPr>
      </w:pPr>
      <w:r>
        <w:rPr>
          <w:rFonts w:hint="eastAsia" w:ascii="方正仿宋_GBK" w:hAnsi="宋体" w:eastAsia="方正仿宋_GBK"/>
          <w:sz w:val="24"/>
        </w:rPr>
        <w:t>（一）</w:t>
      </w:r>
      <w:r>
        <w:rPr>
          <w:rFonts w:ascii="方正仿宋_GBK" w:hAnsi="宋体" w:eastAsia="方正仿宋_GBK"/>
          <w:sz w:val="24"/>
        </w:rPr>
        <w:t>业绩证明</w:t>
      </w:r>
    </w:p>
    <w:tbl>
      <w:tblPr>
        <w:tblStyle w:val="10"/>
        <w:tblW w:w="7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51"/>
        <w:gridCol w:w="2444"/>
        <w:gridCol w:w="1701"/>
        <w:gridCol w:w="1134"/>
        <w:gridCol w:w="850"/>
      </w:tblGrid>
      <w:tr w14:paraId="5A07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5" w:type="dxa"/>
            <w:vAlign w:val="center"/>
          </w:tcPr>
          <w:p w14:paraId="68C63029">
            <w:pPr>
              <w:rPr>
                <w:rFonts w:ascii="方正仿宋_GBK" w:hAnsi="宋体" w:eastAsia="方正仿宋_GBK"/>
                <w:sz w:val="24"/>
              </w:rPr>
            </w:pPr>
            <w:r>
              <w:rPr>
                <w:rFonts w:ascii="方正仿宋_GBK" w:hAnsi="宋体" w:eastAsia="方正仿宋_GBK"/>
                <w:sz w:val="24"/>
              </w:rPr>
              <w:t>序号</w:t>
            </w:r>
          </w:p>
        </w:tc>
        <w:tc>
          <w:tcPr>
            <w:tcW w:w="851" w:type="dxa"/>
            <w:vAlign w:val="center"/>
          </w:tcPr>
          <w:p w14:paraId="3676CA96">
            <w:pPr>
              <w:rPr>
                <w:rFonts w:ascii="方正仿宋_GBK" w:hAnsi="宋体" w:eastAsia="方正仿宋_GBK"/>
                <w:sz w:val="24"/>
              </w:rPr>
            </w:pPr>
            <w:r>
              <w:rPr>
                <w:rFonts w:ascii="方正仿宋_GBK" w:hAnsi="宋体" w:eastAsia="方正仿宋_GBK"/>
                <w:sz w:val="24"/>
              </w:rPr>
              <w:t>年份</w:t>
            </w:r>
          </w:p>
        </w:tc>
        <w:tc>
          <w:tcPr>
            <w:tcW w:w="2444" w:type="dxa"/>
            <w:vAlign w:val="center"/>
          </w:tcPr>
          <w:p w14:paraId="45315C40">
            <w:pPr>
              <w:rPr>
                <w:rFonts w:ascii="方正仿宋_GBK" w:hAnsi="宋体" w:eastAsia="方正仿宋_GBK"/>
                <w:sz w:val="24"/>
              </w:rPr>
            </w:pPr>
            <w:r>
              <w:rPr>
                <w:rFonts w:ascii="方正仿宋_GBK" w:hAnsi="宋体" w:eastAsia="方正仿宋_GBK"/>
                <w:sz w:val="24"/>
              </w:rPr>
              <w:t>用户单位名称及部门</w:t>
            </w:r>
          </w:p>
        </w:tc>
        <w:tc>
          <w:tcPr>
            <w:tcW w:w="1701" w:type="dxa"/>
            <w:vAlign w:val="center"/>
          </w:tcPr>
          <w:p w14:paraId="43080743">
            <w:pPr>
              <w:rPr>
                <w:rFonts w:ascii="方正仿宋_GBK" w:hAnsi="宋体" w:eastAsia="方正仿宋_GBK"/>
                <w:sz w:val="24"/>
              </w:rPr>
            </w:pPr>
            <w:r>
              <w:rPr>
                <w:rFonts w:ascii="方正仿宋_GBK" w:hAnsi="宋体" w:eastAsia="方正仿宋_GBK"/>
                <w:sz w:val="24"/>
              </w:rPr>
              <w:t>产品名称及型号</w:t>
            </w:r>
          </w:p>
        </w:tc>
        <w:tc>
          <w:tcPr>
            <w:tcW w:w="1134" w:type="dxa"/>
            <w:vAlign w:val="center"/>
          </w:tcPr>
          <w:p w14:paraId="0C1257F2">
            <w:pPr>
              <w:rPr>
                <w:rFonts w:ascii="方正仿宋_GBK" w:hAnsi="宋体" w:eastAsia="方正仿宋_GBK"/>
                <w:sz w:val="24"/>
              </w:rPr>
            </w:pPr>
            <w:r>
              <w:rPr>
                <w:rFonts w:ascii="方正仿宋_GBK" w:hAnsi="宋体" w:eastAsia="方正仿宋_GBK"/>
                <w:sz w:val="24"/>
              </w:rPr>
              <w:t>合同金额</w:t>
            </w:r>
          </w:p>
        </w:tc>
        <w:tc>
          <w:tcPr>
            <w:tcW w:w="850" w:type="dxa"/>
            <w:vAlign w:val="center"/>
          </w:tcPr>
          <w:p w14:paraId="23BA92AE">
            <w:pPr>
              <w:rPr>
                <w:rFonts w:ascii="方正仿宋_GBK" w:hAnsi="宋体" w:eastAsia="方正仿宋_GBK"/>
                <w:sz w:val="24"/>
              </w:rPr>
            </w:pPr>
            <w:r>
              <w:rPr>
                <w:rFonts w:ascii="方正仿宋_GBK" w:hAnsi="宋体" w:eastAsia="方正仿宋_GBK"/>
                <w:sz w:val="24"/>
              </w:rPr>
              <w:t>证明文件页码</w:t>
            </w:r>
          </w:p>
        </w:tc>
      </w:tr>
      <w:tr w14:paraId="11FA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A0430B8">
            <w:pPr>
              <w:rPr>
                <w:rFonts w:ascii="方正仿宋_GBK" w:hAnsi="宋体" w:eastAsia="方正仿宋_GBK"/>
                <w:sz w:val="24"/>
              </w:rPr>
            </w:pPr>
            <w:r>
              <w:rPr>
                <w:rFonts w:ascii="方正仿宋_GBK" w:hAnsi="宋体" w:eastAsia="方正仿宋_GBK"/>
                <w:sz w:val="24"/>
              </w:rPr>
              <w:t>1</w:t>
            </w:r>
          </w:p>
        </w:tc>
        <w:tc>
          <w:tcPr>
            <w:tcW w:w="851" w:type="dxa"/>
            <w:vAlign w:val="center"/>
          </w:tcPr>
          <w:p w14:paraId="43EC5909">
            <w:pPr>
              <w:rPr>
                <w:rFonts w:ascii="方正仿宋_GBK" w:hAnsi="宋体" w:eastAsia="方正仿宋_GBK"/>
                <w:sz w:val="24"/>
              </w:rPr>
            </w:pPr>
          </w:p>
        </w:tc>
        <w:tc>
          <w:tcPr>
            <w:tcW w:w="2444" w:type="dxa"/>
            <w:vAlign w:val="center"/>
          </w:tcPr>
          <w:p w14:paraId="6A65B7CE">
            <w:pPr>
              <w:rPr>
                <w:rFonts w:ascii="方正仿宋_GBK" w:hAnsi="宋体" w:eastAsia="方正仿宋_GBK"/>
                <w:sz w:val="24"/>
              </w:rPr>
            </w:pPr>
          </w:p>
        </w:tc>
        <w:tc>
          <w:tcPr>
            <w:tcW w:w="1701" w:type="dxa"/>
            <w:vAlign w:val="center"/>
          </w:tcPr>
          <w:p w14:paraId="17B15B10">
            <w:pPr>
              <w:rPr>
                <w:rFonts w:ascii="方正仿宋_GBK" w:hAnsi="宋体" w:eastAsia="方正仿宋_GBK"/>
                <w:sz w:val="24"/>
              </w:rPr>
            </w:pPr>
          </w:p>
        </w:tc>
        <w:tc>
          <w:tcPr>
            <w:tcW w:w="1134" w:type="dxa"/>
            <w:vAlign w:val="center"/>
          </w:tcPr>
          <w:p w14:paraId="7293C834">
            <w:pPr>
              <w:rPr>
                <w:rFonts w:ascii="方正仿宋_GBK" w:hAnsi="宋体" w:eastAsia="方正仿宋_GBK"/>
                <w:sz w:val="24"/>
              </w:rPr>
            </w:pPr>
          </w:p>
        </w:tc>
        <w:tc>
          <w:tcPr>
            <w:tcW w:w="850" w:type="dxa"/>
            <w:vAlign w:val="center"/>
          </w:tcPr>
          <w:p w14:paraId="6BDFE1CC">
            <w:pPr>
              <w:rPr>
                <w:rFonts w:ascii="方正仿宋_GBK" w:hAnsi="宋体" w:eastAsia="方正仿宋_GBK"/>
                <w:sz w:val="24"/>
              </w:rPr>
            </w:pPr>
          </w:p>
        </w:tc>
      </w:tr>
      <w:tr w14:paraId="6671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1B3167B">
            <w:pPr>
              <w:rPr>
                <w:rFonts w:ascii="方正仿宋_GBK" w:hAnsi="宋体" w:eastAsia="方正仿宋_GBK"/>
                <w:sz w:val="24"/>
              </w:rPr>
            </w:pPr>
            <w:r>
              <w:rPr>
                <w:rFonts w:ascii="方正仿宋_GBK" w:hAnsi="宋体" w:eastAsia="方正仿宋_GBK"/>
                <w:sz w:val="24"/>
              </w:rPr>
              <w:t>2</w:t>
            </w:r>
          </w:p>
        </w:tc>
        <w:tc>
          <w:tcPr>
            <w:tcW w:w="851" w:type="dxa"/>
            <w:vAlign w:val="center"/>
          </w:tcPr>
          <w:p w14:paraId="79059013">
            <w:pPr>
              <w:rPr>
                <w:rFonts w:ascii="方正仿宋_GBK" w:hAnsi="宋体" w:eastAsia="方正仿宋_GBK"/>
                <w:sz w:val="24"/>
              </w:rPr>
            </w:pPr>
          </w:p>
        </w:tc>
        <w:tc>
          <w:tcPr>
            <w:tcW w:w="2444" w:type="dxa"/>
            <w:vAlign w:val="center"/>
          </w:tcPr>
          <w:p w14:paraId="2B7F4A56">
            <w:pPr>
              <w:rPr>
                <w:rFonts w:ascii="方正仿宋_GBK" w:hAnsi="宋体" w:eastAsia="方正仿宋_GBK"/>
                <w:sz w:val="24"/>
              </w:rPr>
            </w:pPr>
          </w:p>
        </w:tc>
        <w:tc>
          <w:tcPr>
            <w:tcW w:w="1701" w:type="dxa"/>
            <w:vAlign w:val="center"/>
          </w:tcPr>
          <w:p w14:paraId="30E03016">
            <w:pPr>
              <w:rPr>
                <w:rFonts w:ascii="方正仿宋_GBK" w:hAnsi="宋体" w:eastAsia="方正仿宋_GBK"/>
                <w:sz w:val="24"/>
              </w:rPr>
            </w:pPr>
          </w:p>
        </w:tc>
        <w:tc>
          <w:tcPr>
            <w:tcW w:w="1134" w:type="dxa"/>
            <w:vAlign w:val="center"/>
          </w:tcPr>
          <w:p w14:paraId="5FB75FC7">
            <w:pPr>
              <w:rPr>
                <w:rFonts w:ascii="方正仿宋_GBK" w:hAnsi="宋体" w:eastAsia="方正仿宋_GBK"/>
                <w:sz w:val="24"/>
              </w:rPr>
            </w:pPr>
          </w:p>
        </w:tc>
        <w:tc>
          <w:tcPr>
            <w:tcW w:w="850" w:type="dxa"/>
            <w:vAlign w:val="center"/>
          </w:tcPr>
          <w:p w14:paraId="40340600">
            <w:pPr>
              <w:rPr>
                <w:rFonts w:ascii="方正仿宋_GBK" w:hAnsi="宋体" w:eastAsia="方正仿宋_GBK"/>
                <w:sz w:val="24"/>
              </w:rPr>
            </w:pPr>
          </w:p>
        </w:tc>
      </w:tr>
      <w:tr w14:paraId="01B1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310CCD0">
            <w:pPr>
              <w:rPr>
                <w:rFonts w:ascii="方正仿宋_GBK" w:hAnsi="宋体" w:eastAsia="方正仿宋_GBK"/>
                <w:sz w:val="24"/>
              </w:rPr>
            </w:pPr>
            <w:r>
              <w:rPr>
                <w:rFonts w:ascii="方正仿宋_GBK" w:hAnsi="宋体" w:eastAsia="方正仿宋_GBK"/>
                <w:sz w:val="24"/>
              </w:rPr>
              <w:t>…</w:t>
            </w:r>
          </w:p>
        </w:tc>
        <w:tc>
          <w:tcPr>
            <w:tcW w:w="851" w:type="dxa"/>
            <w:vAlign w:val="center"/>
          </w:tcPr>
          <w:p w14:paraId="4EF09F5B">
            <w:pPr>
              <w:rPr>
                <w:rFonts w:ascii="方正仿宋_GBK" w:hAnsi="宋体" w:eastAsia="方正仿宋_GBK"/>
                <w:sz w:val="24"/>
              </w:rPr>
            </w:pPr>
          </w:p>
        </w:tc>
        <w:tc>
          <w:tcPr>
            <w:tcW w:w="2444" w:type="dxa"/>
            <w:vAlign w:val="center"/>
          </w:tcPr>
          <w:p w14:paraId="17A9F1FC">
            <w:pPr>
              <w:rPr>
                <w:rFonts w:ascii="方正仿宋_GBK" w:hAnsi="宋体" w:eastAsia="方正仿宋_GBK"/>
                <w:sz w:val="24"/>
              </w:rPr>
            </w:pPr>
          </w:p>
        </w:tc>
        <w:tc>
          <w:tcPr>
            <w:tcW w:w="1701" w:type="dxa"/>
            <w:vAlign w:val="center"/>
          </w:tcPr>
          <w:p w14:paraId="1D0C32CC">
            <w:pPr>
              <w:rPr>
                <w:rFonts w:ascii="方正仿宋_GBK" w:hAnsi="宋体" w:eastAsia="方正仿宋_GBK"/>
                <w:sz w:val="24"/>
              </w:rPr>
            </w:pPr>
          </w:p>
        </w:tc>
        <w:tc>
          <w:tcPr>
            <w:tcW w:w="1134" w:type="dxa"/>
            <w:vAlign w:val="center"/>
          </w:tcPr>
          <w:p w14:paraId="3E789446">
            <w:pPr>
              <w:rPr>
                <w:rFonts w:ascii="方正仿宋_GBK" w:hAnsi="宋体" w:eastAsia="方正仿宋_GBK"/>
                <w:sz w:val="24"/>
              </w:rPr>
            </w:pPr>
          </w:p>
        </w:tc>
        <w:tc>
          <w:tcPr>
            <w:tcW w:w="850" w:type="dxa"/>
            <w:vAlign w:val="center"/>
          </w:tcPr>
          <w:p w14:paraId="5DB05A97">
            <w:pPr>
              <w:rPr>
                <w:rFonts w:ascii="方正仿宋_GBK" w:hAnsi="宋体" w:eastAsia="方正仿宋_GBK"/>
                <w:sz w:val="24"/>
              </w:rPr>
            </w:pPr>
          </w:p>
        </w:tc>
      </w:tr>
    </w:tbl>
    <w:p w14:paraId="3894C273">
      <w:pPr>
        <w:rPr>
          <w:rFonts w:hint="eastAsia" w:ascii="方正仿宋_GBK" w:hAnsi="宋体" w:eastAsia="方正仿宋_GBK"/>
          <w:sz w:val="24"/>
        </w:rPr>
      </w:pPr>
      <w:r>
        <w:rPr>
          <w:rFonts w:hint="eastAsia" w:ascii="方正仿宋_GBK" w:hAnsi="宋体" w:eastAsia="方正仿宋_GBK"/>
          <w:sz w:val="24"/>
        </w:rPr>
        <w:t>提醒：</w:t>
      </w:r>
    </w:p>
    <w:p w14:paraId="09D987EC">
      <w:pPr>
        <w:rPr>
          <w:rFonts w:ascii="方正仿宋_GBK" w:hAnsi="宋体" w:eastAsia="方正仿宋_GBK"/>
          <w:sz w:val="24"/>
        </w:rPr>
      </w:pPr>
      <w:r>
        <w:rPr>
          <w:rFonts w:hint="eastAsia" w:ascii="方正仿宋_GBK" w:hAnsi="宋体" w:eastAsia="方正仿宋_GBK"/>
          <w:sz w:val="24"/>
        </w:rPr>
        <w:t>投标人须逐一填列表格内容，并</w:t>
      </w:r>
      <w:r>
        <w:rPr>
          <w:rFonts w:ascii="方正仿宋_GBK" w:hAnsi="宋体" w:eastAsia="方正仿宋_GBK"/>
          <w:sz w:val="24"/>
        </w:rPr>
        <w:t>提供的合同、供货协议、发票复印件/扫描件等证明文件</w:t>
      </w:r>
    </w:p>
    <w:p w14:paraId="17754664">
      <w:pPr>
        <w:rPr>
          <w:rFonts w:ascii="方正仿宋_GBK" w:hAnsi="宋体" w:eastAsia="方正仿宋_GBK"/>
          <w:sz w:val="24"/>
        </w:rPr>
      </w:pPr>
    </w:p>
    <w:p w14:paraId="06D31049">
      <w:pPr>
        <w:rPr>
          <w:rFonts w:ascii="宋体" w:hAnsi="宋体"/>
          <w:b/>
          <w:szCs w:val="21"/>
        </w:rPr>
      </w:pPr>
    </w:p>
    <w:p w14:paraId="6FF028D5">
      <w:pPr>
        <w:tabs>
          <w:tab w:val="left" w:pos="6300"/>
        </w:tabs>
        <w:snapToGrid w:val="0"/>
        <w:spacing w:line="500" w:lineRule="exact"/>
        <w:ind w:firstLine="570"/>
        <w:rPr>
          <w:rFonts w:hint="eastAsia" w:ascii="宋体" w:hAnsi="宋体"/>
        </w:rPr>
      </w:pPr>
    </w:p>
    <w:p w14:paraId="24A88F68">
      <w:pPr>
        <w:tabs>
          <w:tab w:val="left" w:pos="6300"/>
        </w:tabs>
        <w:snapToGrid w:val="0"/>
        <w:spacing w:line="500" w:lineRule="exact"/>
        <w:ind w:firstLine="570"/>
        <w:rPr>
          <w:rFonts w:hint="eastAsia" w:ascii="宋体" w:hAnsi="宋体"/>
        </w:rPr>
      </w:pPr>
    </w:p>
    <w:p w14:paraId="4BAD69C9">
      <w:pPr>
        <w:tabs>
          <w:tab w:val="left" w:pos="6300"/>
        </w:tabs>
        <w:snapToGrid w:val="0"/>
        <w:spacing w:line="500" w:lineRule="exact"/>
        <w:ind w:firstLine="570"/>
        <w:rPr>
          <w:rFonts w:hint="eastAsia" w:ascii="宋体" w:hAnsi="宋体"/>
        </w:rPr>
      </w:pPr>
    </w:p>
    <w:p w14:paraId="1CC25057">
      <w:pPr>
        <w:tabs>
          <w:tab w:val="left" w:pos="6300"/>
        </w:tabs>
        <w:snapToGrid w:val="0"/>
        <w:spacing w:line="500" w:lineRule="exact"/>
        <w:ind w:firstLine="570"/>
        <w:rPr>
          <w:rFonts w:hint="eastAsia" w:ascii="宋体" w:hAnsi="宋体"/>
        </w:rPr>
      </w:pPr>
    </w:p>
    <w:p w14:paraId="1B45511A">
      <w:pPr>
        <w:tabs>
          <w:tab w:val="left" w:pos="6300"/>
        </w:tabs>
        <w:snapToGrid w:val="0"/>
        <w:spacing w:line="500" w:lineRule="exact"/>
        <w:ind w:firstLine="570"/>
        <w:rPr>
          <w:rFonts w:hint="eastAsia" w:ascii="宋体" w:hAnsi="宋体"/>
        </w:rPr>
      </w:pPr>
    </w:p>
    <w:p w14:paraId="5CF22120">
      <w:pPr>
        <w:tabs>
          <w:tab w:val="left" w:pos="6300"/>
        </w:tabs>
        <w:snapToGrid w:val="0"/>
        <w:spacing w:line="500" w:lineRule="exact"/>
        <w:ind w:firstLine="570"/>
        <w:rPr>
          <w:rFonts w:hint="eastAsia" w:ascii="宋体" w:hAnsi="宋体"/>
        </w:rPr>
      </w:pPr>
    </w:p>
    <w:p w14:paraId="0AD5C4B9">
      <w:pPr>
        <w:tabs>
          <w:tab w:val="left" w:pos="6300"/>
        </w:tabs>
        <w:snapToGrid w:val="0"/>
        <w:spacing w:line="500" w:lineRule="exact"/>
        <w:rPr>
          <w:rFonts w:ascii="方正仿宋_GBK" w:hAnsi="宋体" w:eastAsia="方正仿宋_GBK"/>
          <w:sz w:val="24"/>
        </w:rPr>
      </w:pPr>
      <w:r>
        <w:rPr>
          <w:rFonts w:hint="eastAsia" w:ascii="宋体" w:hAnsi="宋体"/>
        </w:rPr>
        <w:t xml:space="preserve"> </w:t>
      </w:r>
      <w:r>
        <w:rPr>
          <w:rFonts w:hint="eastAsia" w:ascii="方正仿宋_GBK" w:hAnsi="宋体" w:eastAsia="方正仿宋_GBK"/>
          <w:sz w:val="24"/>
        </w:rPr>
        <w:t>（二）其他</w:t>
      </w:r>
    </w:p>
    <w:p w14:paraId="3B1416A8">
      <w:pPr>
        <w:outlineLvl w:val="0"/>
        <w:rPr>
          <w:rFonts w:ascii="宋体" w:hAnsi="宋体"/>
          <w:sz w:val="72"/>
        </w:rPr>
        <w:sectPr>
          <w:headerReference r:id="rId9" w:type="first"/>
          <w:footerReference r:id="rId12" w:type="first"/>
          <w:headerReference r:id="rId8" w:type="default"/>
          <w:footerReference r:id="rId10" w:type="default"/>
          <w:footerReference r:id="rId11" w:type="even"/>
          <w:pgSz w:w="11907" w:h="16840"/>
          <w:pgMar w:top="1134" w:right="1191" w:bottom="1134" w:left="1304" w:header="851" w:footer="992" w:gutter="0"/>
          <w:cols w:space="720" w:num="1"/>
          <w:titlePg/>
          <w:docGrid w:linePitch="380" w:charSpace="-5735"/>
        </w:sectPr>
      </w:pPr>
    </w:p>
    <w:p w14:paraId="5AE4E404">
      <w:pPr>
        <w:tabs>
          <w:tab w:val="left" w:pos="6300"/>
        </w:tabs>
        <w:snapToGrid w:val="0"/>
        <w:spacing w:line="400" w:lineRule="exact"/>
        <w:rPr>
          <w:rFonts w:ascii="方正仿宋_GBK" w:hAnsi="仿宋" w:eastAsia="方正仿宋_GBK"/>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方正小标宋简体">
    <w:altName w:val="黑体"/>
    <w:panose1 w:val="02010601030101010101"/>
    <w:charset w:val="86"/>
    <w:family w:val="auto"/>
    <w:pitch w:val="default"/>
    <w:sig w:usb0="00000000" w:usb1="00000000" w:usb2="0000001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36EBC">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9CDFFC">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O6d4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cyi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6DuneNwIAAG8EAAAOAAAAAAAAAAEAIAAAAB8BAABkcnMvZTJvRG9jLnht&#10;bFBLBQYAAAAABgAGAFkBAADIBQAAAAA=&#10;">
              <v:fill on="f" focussize="0,0"/>
              <v:stroke on="f" weight="0.5pt"/>
              <v:imagedata o:title=""/>
              <o:lock v:ext="edit" aspectratio="f"/>
              <v:textbox inset="0mm,0mm,0mm,0mm" style="mso-fit-shape-to-text:t;">
                <w:txbxContent>
                  <w:p w14:paraId="209CDFFC">
                    <w:pPr>
                      <w:pStyle w:val="7"/>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BE4FD">
    <w:pPr>
      <w:pStyle w:val="7"/>
      <w:framePr w:wrap="around" w:vAnchor="text" w:hAnchor="margin" w:xAlign="center" w:y="1"/>
      <w:rPr>
        <w:rStyle w:val="13"/>
      </w:rPr>
    </w:pPr>
    <w:r>
      <w:fldChar w:fldCharType="begin"/>
    </w:r>
    <w:r>
      <w:rPr>
        <w:rStyle w:val="13"/>
      </w:rPr>
      <w:instrText xml:space="preserve">PAGE  </w:instrText>
    </w:r>
    <w:r>
      <w:fldChar w:fldCharType="end"/>
    </w:r>
  </w:p>
  <w:p w14:paraId="040899F2">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9D377">
    <w:pPr>
      <w:pStyle w:val="7"/>
      <w:rPr>
        <w:rStyle w:val="13"/>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92960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IiRc4AgAAbw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ysiJFzgCAABvBAAADgAAAAAAAAABACAAAAAfAQAAZHJzL2Uyb0RvYy54&#10;bWxQSwUGAAAAAAYABgBZAQAAyQUAAAAA&#10;">
              <v:fill on="f" focussize="0,0"/>
              <v:stroke on="f" weight="0.5pt"/>
              <v:imagedata o:title=""/>
              <o:lock v:ext="edit" aspectratio="f"/>
              <v:textbox inset="0mm,0mm,0mm,0mm" style="mso-fit-shape-to-text:t;">
                <w:txbxContent>
                  <w:p w14:paraId="15929606">
                    <w:pPr>
                      <w:pStyle w:val="7"/>
                    </w:pPr>
                    <w:r>
                      <w:fldChar w:fldCharType="begin"/>
                    </w:r>
                    <w:r>
                      <w:instrText xml:space="preserve"> PAGE  \* MERGEFORMAT </w:instrText>
                    </w:r>
                    <w:r>
                      <w:fldChar w:fldCharType="separate"/>
                    </w:r>
                    <w:r>
                      <w:t>1</w:t>
                    </w:r>
                    <w:r>
                      <w:fldChar w:fldCharType="end"/>
                    </w:r>
                  </w:p>
                </w:txbxContent>
              </v:textbox>
            </v:shape>
          </w:pict>
        </mc:Fallback>
      </mc:AlternateContent>
    </w:r>
  </w:p>
  <w:p w14:paraId="63C651D1">
    <w:pPr>
      <w:pStyle w:val="7"/>
      <w:rPr>
        <w:rFonts w:ascii="宋体" w:hAnsi="宋体"/>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6861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13654A">
                          <w:pPr>
                            <w:pStyle w:val="7"/>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3913654A">
                    <w:pPr>
                      <w:pStyle w:val="7"/>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2869C">
    <w:pPr>
      <w:pStyle w:val="7"/>
      <w:framePr w:wrap="around" w:vAnchor="text" w:hAnchor="margin" w:xAlign="center" w:y="1"/>
      <w:rPr>
        <w:rStyle w:val="13"/>
      </w:rPr>
    </w:pPr>
    <w:r>
      <w:fldChar w:fldCharType="begin"/>
    </w:r>
    <w:r>
      <w:rPr>
        <w:rStyle w:val="13"/>
      </w:rPr>
      <w:instrText xml:space="preserve">PAGE  </w:instrText>
    </w:r>
    <w:r>
      <w:fldChar w:fldCharType="end"/>
    </w:r>
  </w:p>
  <w:p w14:paraId="559A0C8E">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E0D2E">
    <w:pPr>
      <w:pStyle w:val="7"/>
      <w:rPr>
        <w:rStyle w:val="13"/>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E79A08">
                          <w:pPr>
                            <w:pStyle w:val="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VZerI4AgAAb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Vl6sjgCAABvBAAADgAAAAAAAAABACAAAAAfAQAAZHJzL2Uyb0RvYy54&#10;bWxQSwUGAAAAAAYABgBZAQAAyQUAAAAA&#10;">
              <v:fill on="f" focussize="0,0"/>
              <v:stroke on="f" weight="0.5pt"/>
              <v:imagedata o:title=""/>
              <o:lock v:ext="edit" aspectratio="f"/>
              <v:textbox inset="0mm,0mm,0mm,0mm" style="mso-fit-shape-to-text:t;">
                <w:txbxContent>
                  <w:p w14:paraId="74E79A08">
                    <w:pPr>
                      <w:pStyle w:val="7"/>
                    </w:pPr>
                    <w:r>
                      <w:fldChar w:fldCharType="begin"/>
                    </w:r>
                    <w:r>
                      <w:instrText xml:space="preserve"> PAGE  \* MERGEFORMAT </w:instrText>
                    </w:r>
                    <w:r>
                      <w:fldChar w:fldCharType="separate"/>
                    </w:r>
                    <w:r>
                      <w:t>6</w:t>
                    </w:r>
                    <w:r>
                      <w:fldChar w:fldCharType="end"/>
                    </w:r>
                  </w:p>
                </w:txbxContent>
              </v:textbox>
            </v:shape>
          </w:pict>
        </mc:Fallback>
      </mc:AlternateContent>
    </w:r>
  </w:p>
  <w:p w14:paraId="35F4F696">
    <w:pPr>
      <w:pStyle w:val="7"/>
      <w:rPr>
        <w:rFonts w:ascii="宋体" w:hAnsi="宋体"/>
        <w:sz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259F6">
    <w:pPr>
      <w:pStyle w:val="8"/>
      <w:jc w:val="both"/>
      <w:rPr>
        <w:rFonts w:ascii="方正仿宋_GBK" w:eastAsia="方正仿宋_GBK"/>
        <w:sz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DC07A">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B4CB7">
    <w:pPr>
      <w:pStyle w:val="8"/>
      <w:jc w:val="both"/>
      <w:rPr>
        <w:rFonts w:ascii="方正仿宋_GBK" w:eastAsia="方正仿宋_GBK"/>
        <w:sz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2C6D1">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E8110E"/>
    <w:multiLevelType w:val="multilevel"/>
    <w:tmpl w:val="28E8110E"/>
    <w:lvl w:ilvl="0" w:tentative="0">
      <w:start w:val="1"/>
      <w:numFmt w:val="japaneseCounting"/>
      <w:lvlText w:val="%1、"/>
      <w:lvlJc w:val="left"/>
      <w:pPr>
        <w:ind w:left="1380" w:hanging="450"/>
      </w:pPr>
      <w:rPr>
        <w:rFonts w:hint="default"/>
      </w:rPr>
    </w:lvl>
    <w:lvl w:ilvl="1" w:tentative="0">
      <w:start w:val="1"/>
      <w:numFmt w:val="lowerLetter"/>
      <w:lvlText w:val="%2)"/>
      <w:lvlJc w:val="left"/>
      <w:pPr>
        <w:ind w:left="1770" w:hanging="420"/>
      </w:pPr>
    </w:lvl>
    <w:lvl w:ilvl="2" w:tentative="0">
      <w:start w:val="1"/>
      <w:numFmt w:val="lowerRoman"/>
      <w:lvlText w:val="%3."/>
      <w:lvlJc w:val="right"/>
      <w:pPr>
        <w:ind w:left="2190" w:hanging="420"/>
      </w:pPr>
    </w:lvl>
    <w:lvl w:ilvl="3" w:tentative="0">
      <w:start w:val="1"/>
      <w:numFmt w:val="decimal"/>
      <w:lvlText w:val="%4."/>
      <w:lvlJc w:val="left"/>
      <w:pPr>
        <w:ind w:left="2610" w:hanging="420"/>
      </w:pPr>
    </w:lvl>
    <w:lvl w:ilvl="4" w:tentative="0">
      <w:start w:val="1"/>
      <w:numFmt w:val="lowerLetter"/>
      <w:lvlText w:val="%5)"/>
      <w:lvlJc w:val="left"/>
      <w:pPr>
        <w:ind w:left="3030" w:hanging="420"/>
      </w:pPr>
    </w:lvl>
    <w:lvl w:ilvl="5" w:tentative="0">
      <w:start w:val="1"/>
      <w:numFmt w:val="lowerRoman"/>
      <w:lvlText w:val="%6."/>
      <w:lvlJc w:val="right"/>
      <w:pPr>
        <w:ind w:left="3450" w:hanging="420"/>
      </w:pPr>
    </w:lvl>
    <w:lvl w:ilvl="6" w:tentative="0">
      <w:start w:val="1"/>
      <w:numFmt w:val="decimal"/>
      <w:lvlText w:val="%7."/>
      <w:lvlJc w:val="left"/>
      <w:pPr>
        <w:ind w:left="3870" w:hanging="420"/>
      </w:pPr>
    </w:lvl>
    <w:lvl w:ilvl="7" w:tentative="0">
      <w:start w:val="1"/>
      <w:numFmt w:val="lowerLetter"/>
      <w:lvlText w:val="%8)"/>
      <w:lvlJc w:val="left"/>
      <w:pPr>
        <w:ind w:left="4290" w:hanging="420"/>
      </w:pPr>
    </w:lvl>
    <w:lvl w:ilvl="8" w:tentative="0">
      <w:start w:val="1"/>
      <w:numFmt w:val="lowerRoman"/>
      <w:lvlText w:val="%9."/>
      <w:lvlJc w:val="right"/>
      <w:pPr>
        <w:ind w:left="4710" w:hanging="420"/>
      </w:p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21"/>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3EC678D3"/>
    <w:multiLevelType w:val="multilevel"/>
    <w:tmpl w:val="3EC678D3"/>
    <w:lvl w:ilvl="0" w:tentative="0">
      <w:start w:val="1"/>
      <w:numFmt w:val="japaneseCounting"/>
      <w:lvlText w:val="%1、"/>
      <w:lvlJc w:val="left"/>
      <w:pPr>
        <w:ind w:left="720" w:hanging="7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82F"/>
    <w:rsid w:val="000222F4"/>
    <w:rsid w:val="0002444C"/>
    <w:rsid w:val="00030B41"/>
    <w:rsid w:val="00043B54"/>
    <w:rsid w:val="0005123E"/>
    <w:rsid w:val="00066438"/>
    <w:rsid w:val="000840AD"/>
    <w:rsid w:val="00092164"/>
    <w:rsid w:val="000A0E03"/>
    <w:rsid w:val="000B5412"/>
    <w:rsid w:val="000C4F1D"/>
    <w:rsid w:val="000E4CD7"/>
    <w:rsid w:val="000F4413"/>
    <w:rsid w:val="001164B6"/>
    <w:rsid w:val="0014382F"/>
    <w:rsid w:val="001B0AF8"/>
    <w:rsid w:val="001C6041"/>
    <w:rsid w:val="001D086A"/>
    <w:rsid w:val="001D6A86"/>
    <w:rsid w:val="00215247"/>
    <w:rsid w:val="00227F25"/>
    <w:rsid w:val="0026480F"/>
    <w:rsid w:val="002C6E9A"/>
    <w:rsid w:val="002D54D1"/>
    <w:rsid w:val="002F332D"/>
    <w:rsid w:val="00310AC3"/>
    <w:rsid w:val="00317CCA"/>
    <w:rsid w:val="00322F97"/>
    <w:rsid w:val="00342C44"/>
    <w:rsid w:val="00370FCD"/>
    <w:rsid w:val="003744FC"/>
    <w:rsid w:val="00377D24"/>
    <w:rsid w:val="00387322"/>
    <w:rsid w:val="00387403"/>
    <w:rsid w:val="003B09DF"/>
    <w:rsid w:val="003B5CE3"/>
    <w:rsid w:val="003E15CB"/>
    <w:rsid w:val="00454CF8"/>
    <w:rsid w:val="004736C3"/>
    <w:rsid w:val="0048728D"/>
    <w:rsid w:val="004B1446"/>
    <w:rsid w:val="004B688F"/>
    <w:rsid w:val="005725ED"/>
    <w:rsid w:val="005C2944"/>
    <w:rsid w:val="005E4FD6"/>
    <w:rsid w:val="005E66B5"/>
    <w:rsid w:val="005E77F8"/>
    <w:rsid w:val="00614E57"/>
    <w:rsid w:val="00641394"/>
    <w:rsid w:val="0065068D"/>
    <w:rsid w:val="006660FB"/>
    <w:rsid w:val="006753B0"/>
    <w:rsid w:val="00683915"/>
    <w:rsid w:val="00687D2A"/>
    <w:rsid w:val="00695FD8"/>
    <w:rsid w:val="006A4F4C"/>
    <w:rsid w:val="006B2FE5"/>
    <w:rsid w:val="006F3EF9"/>
    <w:rsid w:val="00726A51"/>
    <w:rsid w:val="00735DDF"/>
    <w:rsid w:val="007457D3"/>
    <w:rsid w:val="00754DB6"/>
    <w:rsid w:val="007722B7"/>
    <w:rsid w:val="00774B08"/>
    <w:rsid w:val="007949FE"/>
    <w:rsid w:val="007C2936"/>
    <w:rsid w:val="007D462C"/>
    <w:rsid w:val="007F340F"/>
    <w:rsid w:val="008008DF"/>
    <w:rsid w:val="00823C69"/>
    <w:rsid w:val="00837128"/>
    <w:rsid w:val="008420A9"/>
    <w:rsid w:val="0084561C"/>
    <w:rsid w:val="008A23EE"/>
    <w:rsid w:val="008C2BC1"/>
    <w:rsid w:val="008E7DEA"/>
    <w:rsid w:val="00911184"/>
    <w:rsid w:val="00920641"/>
    <w:rsid w:val="00940396"/>
    <w:rsid w:val="00963D03"/>
    <w:rsid w:val="009B333C"/>
    <w:rsid w:val="00A23597"/>
    <w:rsid w:val="00A25ADB"/>
    <w:rsid w:val="00A76A4B"/>
    <w:rsid w:val="00A826B6"/>
    <w:rsid w:val="00AA4601"/>
    <w:rsid w:val="00AF1C86"/>
    <w:rsid w:val="00B51AF5"/>
    <w:rsid w:val="00BF3328"/>
    <w:rsid w:val="00C12077"/>
    <w:rsid w:val="00C36EF7"/>
    <w:rsid w:val="00C72638"/>
    <w:rsid w:val="00C97717"/>
    <w:rsid w:val="00D77C20"/>
    <w:rsid w:val="00D97E54"/>
    <w:rsid w:val="00DA1A12"/>
    <w:rsid w:val="00DB274E"/>
    <w:rsid w:val="00DD3F0F"/>
    <w:rsid w:val="00DE32D9"/>
    <w:rsid w:val="00E13DEA"/>
    <w:rsid w:val="00E143B8"/>
    <w:rsid w:val="00E20C34"/>
    <w:rsid w:val="00E71403"/>
    <w:rsid w:val="00E97D15"/>
    <w:rsid w:val="00ED7395"/>
    <w:rsid w:val="00EF75B7"/>
    <w:rsid w:val="00F208CA"/>
    <w:rsid w:val="00F21E4B"/>
    <w:rsid w:val="00F40DCF"/>
    <w:rsid w:val="00F705E6"/>
    <w:rsid w:val="00FC428F"/>
    <w:rsid w:val="14BE346A"/>
    <w:rsid w:val="15FB2AB1"/>
    <w:rsid w:val="26357304"/>
    <w:rsid w:val="2E9A064C"/>
    <w:rsid w:val="53603363"/>
    <w:rsid w:val="5AA93733"/>
    <w:rsid w:val="5B7F7D75"/>
    <w:rsid w:val="63DC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pBdr>
        <w:bottom w:val="single" w:color="auto" w:sz="6" w:space="1"/>
      </w:pBdr>
      <w:outlineLvl w:val="0"/>
    </w:pPr>
    <w:rPr>
      <w:rFonts w:ascii="Arial" w:hAnsi="Arial"/>
      <w:sz w:val="30"/>
      <w:szCs w:val="20"/>
    </w:rPr>
  </w:style>
  <w:style w:type="paragraph" w:styleId="3">
    <w:name w:val="heading 2"/>
    <w:basedOn w:val="1"/>
    <w:next w:val="1"/>
    <w:link w:val="22"/>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8"/>
    <w:basedOn w:val="1"/>
    <w:next w:val="1"/>
    <w:link w:val="23"/>
    <w:semiHidden/>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17"/>
    <w:qFormat/>
    <w:uiPriority w:val="0"/>
    <w:pPr>
      <w:spacing w:after="120"/>
    </w:pPr>
  </w:style>
  <w:style w:type="paragraph" w:styleId="6">
    <w:name w:val="Plain Text"/>
    <w:basedOn w:val="1"/>
    <w:link w:val="20"/>
    <w:semiHidden/>
    <w:unhideWhenUsed/>
    <w:uiPriority w:val="99"/>
    <w:rPr>
      <w:rFonts w:ascii="宋体" w:hAnsi="Courier New" w:cs="Courier New"/>
      <w:szCs w:val="21"/>
    </w:rPr>
  </w:style>
  <w:style w:type="paragraph" w:styleId="7">
    <w:name w:val="footer"/>
    <w:basedOn w:val="1"/>
    <w:link w:val="15"/>
    <w:unhideWhenUsed/>
    <w:qFormat/>
    <w:uiPriority w:val="0"/>
    <w:pPr>
      <w:tabs>
        <w:tab w:val="center" w:pos="4153"/>
        <w:tab w:val="right" w:pos="8306"/>
      </w:tabs>
      <w:snapToGrid w:val="0"/>
      <w:jc w:val="left"/>
    </w:pPr>
    <w:rPr>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0"/>
    <w:pPr>
      <w:spacing w:beforeAutospacing="1" w:afterAutospacing="1"/>
      <w:jc w:val="left"/>
    </w:pPr>
    <w:rPr>
      <w:rFonts w:ascii="Calibri" w:hAnsi="Calibri"/>
      <w:kern w:val="0"/>
      <w:sz w:val="24"/>
    </w:rPr>
  </w:style>
  <w:style w:type="table" w:styleId="11">
    <w:name w:val="Table Grid"/>
    <w:basedOn w:val="10"/>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qFormat/>
    <w:uiPriority w:val="0"/>
  </w:style>
  <w:style w:type="character" w:customStyle="1" w:styleId="14">
    <w:name w:val="页眉 Char"/>
    <w:basedOn w:val="12"/>
    <w:link w:val="8"/>
    <w:semiHidden/>
    <w:uiPriority w:val="99"/>
    <w:rPr>
      <w:sz w:val="18"/>
      <w:szCs w:val="18"/>
    </w:rPr>
  </w:style>
  <w:style w:type="character" w:customStyle="1" w:styleId="15">
    <w:name w:val="页脚 Char"/>
    <w:basedOn w:val="12"/>
    <w:link w:val="7"/>
    <w:semiHidden/>
    <w:uiPriority w:val="99"/>
    <w:rPr>
      <w:sz w:val="18"/>
      <w:szCs w:val="18"/>
    </w:rPr>
  </w:style>
  <w:style w:type="character" w:customStyle="1" w:styleId="16">
    <w:name w:val="标题 1 Char"/>
    <w:basedOn w:val="12"/>
    <w:link w:val="2"/>
    <w:qFormat/>
    <w:uiPriority w:val="0"/>
    <w:rPr>
      <w:rFonts w:ascii="Arial" w:hAnsi="Arial" w:eastAsia="宋体" w:cs="Times New Roman"/>
      <w:sz w:val="30"/>
      <w:szCs w:val="20"/>
    </w:rPr>
  </w:style>
  <w:style w:type="character" w:customStyle="1" w:styleId="17">
    <w:name w:val="正文文本 Char"/>
    <w:basedOn w:val="12"/>
    <w:link w:val="5"/>
    <w:uiPriority w:val="0"/>
    <w:rPr>
      <w:rFonts w:ascii="Times New Roman" w:hAnsi="Times New Roman" w:eastAsia="宋体" w:cs="Times New Roman"/>
      <w:szCs w:val="24"/>
    </w:rPr>
  </w:style>
  <w:style w:type="paragraph" w:styleId="18">
    <w:name w:val="List Paragraph"/>
    <w:basedOn w:val="1"/>
    <w:qFormat/>
    <w:uiPriority w:val="99"/>
    <w:pPr>
      <w:ind w:firstLine="420" w:firstLineChars="200"/>
    </w:pPr>
  </w:style>
  <w:style w:type="paragraph" w:customStyle="1" w:styleId="19">
    <w:name w:val="1"/>
    <w:basedOn w:val="1"/>
    <w:next w:val="6"/>
    <w:qFormat/>
    <w:uiPriority w:val="0"/>
    <w:rPr>
      <w:rFonts w:ascii="宋体" w:hAnsi="Courier New"/>
      <w:szCs w:val="20"/>
    </w:rPr>
  </w:style>
  <w:style w:type="character" w:customStyle="1" w:styleId="20">
    <w:name w:val="纯文本 Char"/>
    <w:basedOn w:val="12"/>
    <w:link w:val="6"/>
    <w:semiHidden/>
    <w:uiPriority w:val="99"/>
    <w:rPr>
      <w:rFonts w:ascii="宋体" w:hAnsi="Courier New" w:eastAsia="宋体" w:cs="Courier New"/>
      <w:szCs w:val="21"/>
    </w:rPr>
  </w:style>
  <w:style w:type="paragraph" w:customStyle="1" w:styleId="21">
    <w:name w:val="标题 5（有编号）（绿盟科技）"/>
    <w:basedOn w:val="1"/>
    <w:next w:val="1"/>
    <w:qFormat/>
    <w:uiPriority w:val="0"/>
    <w:pPr>
      <w:keepNext/>
      <w:keepLines/>
      <w:numPr>
        <w:ilvl w:val="4"/>
        <w:numId w:val="1"/>
      </w:numPr>
      <w:spacing w:before="280" w:after="156" w:line="377" w:lineRule="auto"/>
      <w:outlineLvl w:val="4"/>
    </w:pPr>
    <w:rPr>
      <w:rFonts w:ascii="Arial" w:hAnsi="Arial" w:eastAsia="黑体"/>
      <w:b/>
      <w:sz w:val="24"/>
      <w:szCs w:val="28"/>
    </w:rPr>
  </w:style>
  <w:style w:type="character" w:customStyle="1" w:styleId="22">
    <w:name w:val="标题 2 Char"/>
    <w:basedOn w:val="12"/>
    <w:link w:val="3"/>
    <w:semiHidden/>
    <w:uiPriority w:val="9"/>
    <w:rPr>
      <w:rFonts w:asciiTheme="majorHAnsi" w:hAnsiTheme="majorHAnsi" w:eastAsiaTheme="majorEastAsia" w:cstheme="majorBidi"/>
      <w:b/>
      <w:bCs/>
      <w:sz w:val="32"/>
      <w:szCs w:val="32"/>
    </w:rPr>
  </w:style>
  <w:style w:type="character" w:customStyle="1" w:styleId="23">
    <w:name w:val="标题 8 Char"/>
    <w:basedOn w:val="12"/>
    <w:link w:val="4"/>
    <w:uiPriority w:val="0"/>
    <w:rPr>
      <w:rFonts w:asciiTheme="majorHAnsi" w:hAnsiTheme="majorHAnsi" w:eastAsiaTheme="majorEastAsia" w:cstheme="majorBidi"/>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ED81CE-83C4-4A4E-9A58-EF91E363C13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778</Words>
  <Characters>873</Characters>
  <Lines>26</Lines>
  <Paragraphs>7</Paragraphs>
  <TotalTime>17</TotalTime>
  <ScaleCrop>false</ScaleCrop>
  <LinksUpToDate>false</LinksUpToDate>
  <CharactersWithSpaces>878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2024-04-03T00:19:00Z</dcterms:created>
  <dc:creator>Microsoft</dc:creator>
  <cp:lastModifiedBy>Administrator</cp:lastModifiedBy>
  <cp:lastPrinted>2025-01-27T01:37:47Z</cp:lastPrinted>
  <dcterms:modified xsi:type="dcterms:W3CDTF">2025-01-27T01:38:29Z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eyJoZGlkIjoiMDhkZjExMmQyMDNjZTE2MGY3NzA4NmNiZDcyMTM1MDAifQ==</vt:lpwstr>
  </property>
  <property fmtid="{D5CDD505-2E9C-101B-9397-08002B2CF9AE}" pid="3" name="KSOProductBuildVer">
    <vt:lpwstr>2052-12.1.0.19770</vt:lpwstr>
  </property>
  <property fmtid="{D5CDD505-2E9C-101B-9397-08002B2CF9AE}" pid="4" name="ICV">
    <vt:lpwstr>B49A05A3D1354E339806199CCF6E5B81_13</vt:lpwstr>
  </property>
</Properties>
</file>