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29E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/>
        <w:rPr>
          <w:rFonts w:hint="eastAsia" w:eastAsia="宋体"/>
          <w:b w:val="0"/>
          <w:bCs w:val="0"/>
          <w:color w:val="auto"/>
          <w:sz w:val="36"/>
          <w:szCs w:val="36"/>
          <w:lang w:eastAsia="zh-CN"/>
        </w:rPr>
      </w:pPr>
      <w:r>
        <w:rPr>
          <w:rFonts w:hint="eastAsia"/>
          <w:b w:val="0"/>
          <w:bCs w:val="0"/>
          <w:color w:val="auto"/>
          <w:sz w:val="36"/>
          <w:szCs w:val="36"/>
        </w:rPr>
        <w:t>四川省儿童医院（四川省儿童医学中心）眉山市妇幼保健院</w:t>
      </w:r>
      <w:r>
        <w:rPr>
          <w:rFonts w:hint="eastAsia"/>
          <w:b w:val="0"/>
          <w:bCs w:val="0"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36"/>
          <w:szCs w:val="36"/>
        </w:rPr>
        <w:t>饮用天然矿泉水采购项目</w:t>
      </w:r>
      <w:bookmarkStart w:id="0" w:name="_GoBack"/>
      <w:bookmarkEnd w:id="0"/>
      <w:r>
        <w:rPr>
          <w:rFonts w:hint="eastAsia"/>
          <w:b w:val="0"/>
          <w:bCs w:val="0"/>
          <w:color w:val="auto"/>
          <w:sz w:val="36"/>
          <w:szCs w:val="36"/>
          <w:lang w:val="en-US" w:eastAsia="zh-CN"/>
        </w:rPr>
        <w:t>联合</w:t>
      </w:r>
      <w:r>
        <w:rPr>
          <w:rFonts w:hint="eastAsia"/>
          <w:b w:val="0"/>
          <w:bCs w:val="0"/>
          <w:color w:val="auto"/>
          <w:sz w:val="36"/>
          <w:szCs w:val="36"/>
        </w:rPr>
        <w:t>采购</w:t>
      </w:r>
      <w:r>
        <w:rPr>
          <w:rFonts w:hint="eastAsia"/>
          <w:b w:val="0"/>
          <w:bCs w:val="0"/>
          <w:color w:val="auto"/>
          <w:sz w:val="36"/>
          <w:szCs w:val="36"/>
          <w:lang w:val="en-US" w:eastAsia="zh-CN"/>
        </w:rPr>
        <w:t>公告</w:t>
      </w:r>
    </w:p>
    <w:p w14:paraId="50E485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20"/>
        <w:jc w:val="left"/>
        <w:rPr>
          <w:rFonts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一、项目信息</w:t>
      </w:r>
    </w:p>
    <w:p w14:paraId="5CB328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645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项目名称：饮用天然矿泉水采购项目</w:t>
      </w:r>
    </w:p>
    <w:p w14:paraId="3FCE34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645"/>
        <w:jc w:val="left"/>
        <w:rPr>
          <w:rFonts w:hint="default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项目编号：EFLH2024012</w:t>
      </w:r>
    </w:p>
    <w:p w14:paraId="4C2946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645"/>
        <w:jc w:val="left"/>
        <w:rPr>
          <w:rFonts w:hint="default" w:ascii="Microsoft YaHei UI" w:hAnsi="Microsoft YaHei UI" w:eastAsia="Microsoft YaHei UI" w:cs="Microsoft YaHei UI"/>
          <w:sz w:val="24"/>
          <w:szCs w:val="24"/>
          <w:lang w:val="en-US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采购方式：院内竞争性谈判</w:t>
      </w:r>
    </w:p>
    <w:p w14:paraId="7119DE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645"/>
        <w:jc w:val="left"/>
        <w:rPr>
          <w:rFonts w:hint="eastAsia" w:ascii="Microsoft YaHei UI" w:hAnsi="Microsoft YaHei UI" w:eastAsia="Microsoft YaHei UI" w:cs="Microsoft YaHei UI"/>
          <w:color w:val="FF000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报名方法：请在规定时间内将报名表（附件1）发至采购邮箱</w:t>
      </w:r>
      <w:r>
        <w:rPr>
          <w:rFonts w:hint="eastAsia" w:ascii="Microsoft YaHei UI" w:hAnsi="Microsoft YaHei UI" w:eastAsia="Microsoft YaHei UI" w:cs="Microsoft YaHei UI"/>
          <w:color w:val="FF0000"/>
          <w:kern w:val="0"/>
          <w:sz w:val="24"/>
          <w:szCs w:val="24"/>
          <w:lang w:val="en-US" w:eastAsia="zh-CN" w:bidi="ar"/>
        </w:rPr>
        <w:t>609144271@qq.com</w:t>
      </w:r>
    </w:p>
    <w:p w14:paraId="35E6E5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8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  报名截止时间：</w:t>
      </w:r>
      <w:r>
        <w:rPr>
          <w:rFonts w:hint="eastAsia" w:ascii="Microsoft YaHei UI" w:hAnsi="Microsoft YaHei UI" w:eastAsia="Microsoft YaHei UI" w:cs="Microsoft YaHei UI"/>
          <w:color w:val="FF0000"/>
          <w:kern w:val="0"/>
          <w:sz w:val="24"/>
          <w:szCs w:val="24"/>
          <w:lang w:val="en-US" w:eastAsia="zh-CN" w:bidi="ar"/>
        </w:rPr>
        <w:t>2024-12-16</w:t>
      </w: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 xml:space="preserve">  17点（北京时间）</w:t>
      </w:r>
    </w:p>
    <w:p w14:paraId="22D3E6E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8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  投标文件递交方式：开标现场递交（投标文件须密封并加盖密封章）</w:t>
      </w:r>
    </w:p>
    <w:p w14:paraId="283918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8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  投标文件数量要求：正本（加盖鲜章的原件）2份，副本（复印件）1份</w:t>
      </w:r>
    </w:p>
    <w:p w14:paraId="760FBBD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8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  开标时间：以院方电话/邮件通知为准</w:t>
      </w:r>
    </w:p>
    <w:p w14:paraId="38EE05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8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  开标地点：以院方电话/邮件通知为准</w:t>
      </w:r>
    </w:p>
    <w:p w14:paraId="37EF5A8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二、投标人的资格要求</w:t>
      </w:r>
    </w:p>
    <w:p w14:paraId="416C5DD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645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1.满足《中华人民共和国政府采购法》第二十二条规定;</w:t>
      </w:r>
    </w:p>
    <w:p w14:paraId="58321FD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三、其他补充事宜</w:t>
      </w:r>
    </w:p>
    <w:p w14:paraId="76A34F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645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1.投标人应仔细阅读和检查采购文件的全部内容。如有疑问，请在报名截止时间前向招标单位提出，超过此时间规定，招标单位不再受理对于采购文件的疑问。</w:t>
      </w:r>
    </w:p>
    <w:p w14:paraId="2DDB4E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四、联系方式</w:t>
      </w:r>
    </w:p>
    <w:p w14:paraId="10B21C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color w:val="FF000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 xml:space="preserve">      </w:t>
      </w:r>
      <w:r>
        <w:rPr>
          <w:rFonts w:hint="eastAsia" w:ascii="Microsoft YaHei UI" w:hAnsi="Microsoft YaHei UI" w:eastAsia="Microsoft YaHei UI" w:cs="Microsoft YaHei UI"/>
          <w:color w:val="FF0000"/>
          <w:kern w:val="0"/>
          <w:sz w:val="24"/>
          <w:szCs w:val="24"/>
          <w:lang w:val="en-US" w:eastAsia="zh-CN" w:bidi="ar"/>
        </w:rPr>
        <w:t>  联系人：袁老师</w:t>
      </w:r>
    </w:p>
    <w:p w14:paraId="7AB538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kern w:val="0"/>
          <w:sz w:val="24"/>
          <w:szCs w:val="24"/>
          <w:lang w:val="en-US" w:eastAsia="zh-CN" w:bidi="ar"/>
        </w:rPr>
        <w:t>        联系人电话：028-35010068</w:t>
      </w:r>
    </w:p>
    <w:p w14:paraId="2ECCF06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585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sz w:val="24"/>
          <w:szCs w:val="24"/>
        </w:rPr>
      </w:pPr>
    </w:p>
    <w:p w14:paraId="3D4D154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6" w:afterAutospacing="0" w:line="27" w:lineRule="atLeast"/>
        <w:ind w:left="0" w:right="0"/>
        <w:jc w:val="right"/>
        <w:rPr>
          <w:rFonts w:hint="eastAsia" w:ascii="Microsoft YaHei UI" w:hAnsi="Microsoft YaHei UI" w:eastAsia="Microsoft YaHei UI" w:cs="Microsoft YaHei UI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sz w:val="22"/>
          <w:szCs w:val="22"/>
        </w:rPr>
        <w:t>四川省儿童医院（四川省儿童医学中心）眉山市妇幼保健院</w:t>
      </w:r>
    </w:p>
    <w:p w14:paraId="722B531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6" w:afterAutospacing="0" w:line="27" w:lineRule="atLeast"/>
        <w:ind w:left="0" w:right="0"/>
        <w:jc w:val="right"/>
        <w:rPr>
          <w:rFonts w:hint="default" w:ascii="Microsoft YaHei UI" w:hAnsi="Microsoft YaHei UI" w:eastAsia="Microsoft YaHei UI" w:cs="Microsoft YaHei UI"/>
          <w:color w:val="FF0000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color w:val="FF0000"/>
          <w:sz w:val="22"/>
          <w:szCs w:val="22"/>
        </w:rPr>
        <w:t>2024-</w:t>
      </w:r>
      <w:r>
        <w:rPr>
          <w:rFonts w:hint="eastAsia" w:ascii="Microsoft YaHei UI" w:hAnsi="Microsoft YaHei UI" w:eastAsia="Microsoft YaHei UI" w:cs="Microsoft YaHei UI"/>
          <w:color w:val="FF0000"/>
          <w:sz w:val="22"/>
          <w:szCs w:val="22"/>
          <w:lang w:val="en-US" w:eastAsia="zh-CN"/>
        </w:rPr>
        <w:t>12-10</w:t>
      </w:r>
    </w:p>
    <w:p w14:paraId="3645176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6" w:afterAutospacing="0" w:line="27" w:lineRule="atLeast"/>
        <w:ind w:left="0" w:right="0"/>
        <w:rPr>
          <w:rFonts w:hint="eastAsia" w:ascii="Microsoft YaHei UI" w:hAnsi="Microsoft YaHei UI" w:eastAsia="Microsoft YaHei UI" w:cs="Microsoft YaHei UI"/>
        </w:rPr>
      </w:pPr>
    </w:p>
    <w:p w14:paraId="517636B1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B522BD"/>
    <w:rsid w:val="002B7994"/>
    <w:rsid w:val="003C2216"/>
    <w:rsid w:val="004467AE"/>
    <w:rsid w:val="0055246D"/>
    <w:rsid w:val="005C0044"/>
    <w:rsid w:val="00906C3F"/>
    <w:rsid w:val="009903EB"/>
    <w:rsid w:val="009F4EDE"/>
    <w:rsid w:val="00AC6BA4"/>
    <w:rsid w:val="00B522BD"/>
    <w:rsid w:val="00B9121B"/>
    <w:rsid w:val="00D20271"/>
    <w:rsid w:val="00DC129A"/>
    <w:rsid w:val="00ED0965"/>
    <w:rsid w:val="031E5BFB"/>
    <w:rsid w:val="04B97123"/>
    <w:rsid w:val="053737A8"/>
    <w:rsid w:val="06896B36"/>
    <w:rsid w:val="08EC7E71"/>
    <w:rsid w:val="0B340E65"/>
    <w:rsid w:val="11AC35DF"/>
    <w:rsid w:val="12261D78"/>
    <w:rsid w:val="127934EB"/>
    <w:rsid w:val="1322603B"/>
    <w:rsid w:val="1D9D1833"/>
    <w:rsid w:val="21EA065B"/>
    <w:rsid w:val="26D23F09"/>
    <w:rsid w:val="298B2573"/>
    <w:rsid w:val="2C393699"/>
    <w:rsid w:val="319F0D5A"/>
    <w:rsid w:val="376D4F33"/>
    <w:rsid w:val="3A4A6814"/>
    <w:rsid w:val="46EA29D1"/>
    <w:rsid w:val="47FA7BD0"/>
    <w:rsid w:val="4B5C5FB9"/>
    <w:rsid w:val="4B69265A"/>
    <w:rsid w:val="4BE10ABB"/>
    <w:rsid w:val="4F881420"/>
    <w:rsid w:val="624E0865"/>
    <w:rsid w:val="6328492A"/>
    <w:rsid w:val="63C9197E"/>
    <w:rsid w:val="66B20AD8"/>
    <w:rsid w:val="6C2446CA"/>
    <w:rsid w:val="6E26322D"/>
    <w:rsid w:val="71F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442</Characters>
  <Lines>3</Lines>
  <Paragraphs>1</Paragraphs>
  <TotalTime>55</TotalTime>
  <ScaleCrop>false</ScaleCrop>
  <LinksUpToDate>false</LinksUpToDate>
  <CharactersWithSpaces>471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2024-04-23T07:56:00Z</dcterms:created>
  <dc:creator>Administrator</dc:creator>
  <cp:lastModifiedBy>微信用户</cp:lastModifiedBy>
  <dcterms:modified xsi:type="dcterms:W3CDTF">2024-12-10T08:45:01Z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85B457B41B8540AEB3908C264B3DE79B_12</vt:lpwstr>
  </property>
</Properties>
</file>