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718" w:rsidRDefault="00763718" w:rsidP="00763718">
      <w:pPr>
        <w:spacing w:line="700" w:lineRule="exact"/>
        <w:jc w:val="center"/>
        <w:rPr>
          <w:rFonts w:eastAsia="方正小标宋简体"/>
          <w:sz w:val="44"/>
          <w:szCs w:val="44"/>
        </w:rPr>
      </w:pPr>
      <w:r w:rsidRPr="00823C69">
        <w:rPr>
          <w:rFonts w:eastAsia="方正小标宋简体" w:hint="eastAsia"/>
          <w:sz w:val="44"/>
          <w:szCs w:val="44"/>
        </w:rPr>
        <w:t>眉山市妇幼保健院</w:t>
      </w:r>
      <w:r>
        <w:rPr>
          <w:rFonts w:eastAsia="方正小标宋简体" w:hint="eastAsia"/>
          <w:sz w:val="44"/>
          <w:szCs w:val="44"/>
        </w:rPr>
        <w:t>采购文件</w:t>
      </w:r>
    </w:p>
    <w:p w:rsidR="00763718" w:rsidRPr="00823C69" w:rsidRDefault="00763718" w:rsidP="00763718">
      <w:pPr>
        <w:spacing w:line="700" w:lineRule="exact"/>
        <w:jc w:val="center"/>
        <w:rPr>
          <w:rFonts w:eastAsia="方正小标宋简体"/>
          <w:sz w:val="44"/>
          <w:szCs w:val="44"/>
        </w:rPr>
      </w:pPr>
    </w:p>
    <w:p w:rsidR="00B065FD" w:rsidRPr="00B065FD" w:rsidRDefault="00763718" w:rsidP="00B065FD">
      <w:pPr>
        <w:spacing w:line="360" w:lineRule="auto"/>
        <w:ind w:firstLineChars="150" w:firstLine="420"/>
        <w:rPr>
          <w:rFonts w:ascii="仿宋" w:eastAsia="仿宋" w:hAnsi="仿宋"/>
          <w:sz w:val="28"/>
          <w:szCs w:val="28"/>
        </w:rPr>
      </w:pPr>
      <w:r w:rsidRPr="00B065FD">
        <w:rPr>
          <w:rFonts w:ascii="仿宋" w:eastAsia="仿宋" w:hAnsi="仿宋" w:hint="eastAsia"/>
          <w:sz w:val="28"/>
          <w:szCs w:val="28"/>
        </w:rPr>
        <w:t>我院</w:t>
      </w:r>
      <w:r w:rsidRPr="00B065FD">
        <w:rPr>
          <w:rFonts w:ascii="仿宋" w:eastAsia="仿宋" w:hAnsi="仿宋"/>
          <w:sz w:val="28"/>
          <w:szCs w:val="28"/>
        </w:rPr>
        <w:t>以</w:t>
      </w:r>
      <w:r w:rsidR="00D66F8F" w:rsidRPr="00B065FD">
        <w:rPr>
          <w:rFonts w:ascii="仿宋" w:eastAsia="仿宋" w:hAnsi="仿宋" w:hint="eastAsia"/>
          <w:sz w:val="28"/>
          <w:szCs w:val="28"/>
        </w:rPr>
        <w:t>院内</w:t>
      </w:r>
      <w:r w:rsidR="00AD753B" w:rsidRPr="00B065FD">
        <w:rPr>
          <w:rFonts w:ascii="仿宋" w:eastAsia="仿宋" w:hAnsi="仿宋" w:hint="eastAsia"/>
          <w:sz w:val="28"/>
          <w:szCs w:val="28"/>
        </w:rPr>
        <w:t>议价</w:t>
      </w:r>
      <w:r w:rsidRPr="00B065FD">
        <w:rPr>
          <w:rFonts w:ascii="仿宋" w:eastAsia="仿宋" w:hAnsi="仿宋"/>
          <w:sz w:val="28"/>
          <w:szCs w:val="28"/>
        </w:rPr>
        <w:t>方式</w:t>
      </w:r>
      <w:r w:rsidRPr="00B065FD">
        <w:rPr>
          <w:rFonts w:ascii="仿宋" w:eastAsia="仿宋" w:hAnsi="仿宋" w:hint="eastAsia"/>
          <w:sz w:val="28"/>
          <w:szCs w:val="28"/>
        </w:rPr>
        <w:t>进行以</w:t>
      </w:r>
      <w:r w:rsidRPr="00B065FD">
        <w:rPr>
          <w:rFonts w:ascii="仿宋" w:eastAsia="仿宋" w:hAnsi="仿宋"/>
          <w:sz w:val="28"/>
          <w:szCs w:val="28"/>
        </w:rPr>
        <w:t>下</w:t>
      </w:r>
      <w:r w:rsidRPr="00B065FD">
        <w:rPr>
          <w:rFonts w:ascii="仿宋" w:eastAsia="仿宋" w:hAnsi="仿宋" w:hint="eastAsia"/>
          <w:sz w:val="28"/>
          <w:szCs w:val="28"/>
        </w:rPr>
        <w:t>项目的</w:t>
      </w:r>
      <w:r w:rsidRPr="00B065FD">
        <w:rPr>
          <w:rFonts w:ascii="仿宋" w:eastAsia="仿宋" w:hAnsi="仿宋" w:hint="eastAsia"/>
          <w:b/>
          <w:sz w:val="28"/>
          <w:szCs w:val="28"/>
        </w:rPr>
        <w:t>采购</w:t>
      </w:r>
      <w:r w:rsidRPr="00B065FD">
        <w:rPr>
          <w:rFonts w:ascii="仿宋" w:eastAsia="仿宋" w:hAnsi="仿宋"/>
          <w:sz w:val="28"/>
          <w:szCs w:val="28"/>
        </w:rPr>
        <w:t>，</w:t>
      </w:r>
      <w:r w:rsidRPr="00B065FD">
        <w:rPr>
          <w:rFonts w:ascii="仿宋" w:eastAsia="仿宋" w:hAnsi="仿宋" w:hint="eastAsia"/>
          <w:sz w:val="28"/>
          <w:szCs w:val="28"/>
        </w:rPr>
        <w:t>欢迎符合相应资格条件的供应商</w:t>
      </w:r>
      <w:r w:rsidRPr="00B065FD">
        <w:rPr>
          <w:rFonts w:ascii="仿宋" w:eastAsia="仿宋" w:hAnsi="仿宋" w:hint="eastAsia"/>
          <w:color w:val="FF0000"/>
          <w:sz w:val="28"/>
          <w:szCs w:val="28"/>
        </w:rPr>
        <w:t>密封提交</w:t>
      </w:r>
      <w:r w:rsidR="00B065FD" w:rsidRPr="00B065FD">
        <w:rPr>
          <w:rFonts w:ascii="仿宋" w:eastAsia="仿宋" w:hAnsi="仿宋" w:hint="eastAsia"/>
          <w:sz w:val="28"/>
          <w:szCs w:val="28"/>
        </w:rPr>
        <w:t>投标</w:t>
      </w:r>
      <w:r w:rsidRPr="00B065FD">
        <w:rPr>
          <w:rFonts w:ascii="仿宋" w:eastAsia="仿宋" w:hAnsi="仿宋" w:hint="eastAsia"/>
          <w:sz w:val="28"/>
          <w:szCs w:val="28"/>
        </w:rPr>
        <w:t>文件。</w:t>
      </w:r>
    </w:p>
    <w:tbl>
      <w:tblPr>
        <w:tblW w:w="8517" w:type="dxa"/>
        <w:tblInd w:w="96" w:type="dxa"/>
        <w:tblLook w:val="04A0"/>
      </w:tblPr>
      <w:tblGrid>
        <w:gridCol w:w="1430"/>
        <w:gridCol w:w="1417"/>
        <w:gridCol w:w="1560"/>
        <w:gridCol w:w="4110"/>
      </w:tblGrid>
      <w:tr w:rsidR="00B065FD" w:rsidRPr="00A41737" w:rsidTr="007F108E">
        <w:trPr>
          <w:trHeight w:val="600"/>
        </w:trPr>
        <w:tc>
          <w:tcPr>
            <w:tcW w:w="14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65FD" w:rsidRPr="00B065FD" w:rsidRDefault="00B065FD" w:rsidP="00D26209">
            <w:pPr>
              <w:widowControl/>
              <w:jc w:val="left"/>
              <w:rPr>
                <w:rFonts w:ascii="仿宋" w:eastAsia="仿宋" w:hAnsi="仿宋" w:cs="宋体"/>
                <w:b/>
                <w:bCs/>
                <w:color w:val="000000"/>
                <w:kern w:val="0"/>
                <w:sz w:val="22"/>
                <w:szCs w:val="22"/>
              </w:rPr>
            </w:pPr>
            <w:r w:rsidRPr="00B065FD">
              <w:rPr>
                <w:rFonts w:ascii="仿宋" w:eastAsia="仿宋" w:hAnsi="仿宋" w:cs="宋体" w:hint="eastAsia"/>
                <w:b/>
                <w:bCs/>
                <w:color w:val="000000"/>
                <w:kern w:val="0"/>
                <w:sz w:val="22"/>
                <w:szCs w:val="22"/>
              </w:rPr>
              <w:t>项目名称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065FD" w:rsidRPr="00B065FD" w:rsidRDefault="00B065FD" w:rsidP="00D26209">
            <w:pPr>
              <w:widowControl/>
              <w:jc w:val="left"/>
              <w:rPr>
                <w:rFonts w:ascii="仿宋" w:eastAsia="仿宋" w:hAnsi="仿宋" w:cs="宋体"/>
                <w:b/>
                <w:bCs/>
                <w:color w:val="000000"/>
                <w:kern w:val="0"/>
                <w:sz w:val="22"/>
                <w:szCs w:val="22"/>
              </w:rPr>
            </w:pPr>
            <w:r w:rsidRPr="00B065FD">
              <w:rPr>
                <w:rFonts w:ascii="仿宋" w:eastAsia="仿宋" w:hAnsi="仿宋" w:cs="宋体" w:hint="eastAsia"/>
                <w:b/>
                <w:bCs/>
                <w:color w:val="000000"/>
                <w:kern w:val="0"/>
                <w:sz w:val="22"/>
                <w:szCs w:val="22"/>
              </w:rPr>
              <w:t>采购数量</w:t>
            </w:r>
            <w:r w:rsidR="002C2F57">
              <w:rPr>
                <w:rFonts w:ascii="仿宋" w:eastAsia="仿宋" w:hAnsi="仿宋" w:cs="宋体" w:hint="eastAsia"/>
                <w:b/>
                <w:bCs/>
                <w:color w:val="000000"/>
                <w:kern w:val="0"/>
                <w:sz w:val="22"/>
                <w:szCs w:val="22"/>
              </w:rPr>
              <w:t>（套）</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B065FD" w:rsidRPr="00B065FD" w:rsidRDefault="00B065FD" w:rsidP="00D26209">
            <w:pPr>
              <w:widowControl/>
              <w:jc w:val="center"/>
              <w:rPr>
                <w:rFonts w:ascii="仿宋" w:eastAsia="仿宋" w:hAnsi="仿宋" w:cs="宋体"/>
                <w:b/>
                <w:bCs/>
                <w:color w:val="000000"/>
                <w:kern w:val="0"/>
                <w:sz w:val="22"/>
                <w:szCs w:val="22"/>
              </w:rPr>
            </w:pPr>
            <w:r w:rsidRPr="00B065FD">
              <w:rPr>
                <w:rFonts w:ascii="仿宋" w:eastAsia="仿宋" w:hAnsi="仿宋" w:cs="宋体" w:hint="eastAsia"/>
                <w:b/>
                <w:bCs/>
                <w:color w:val="000000"/>
                <w:kern w:val="0"/>
                <w:sz w:val="22"/>
                <w:szCs w:val="22"/>
              </w:rPr>
              <w:t>预算单价    最高限价</w:t>
            </w:r>
            <w:r w:rsidR="002C2F57">
              <w:rPr>
                <w:rFonts w:ascii="仿宋" w:eastAsia="仿宋" w:hAnsi="仿宋" w:cs="宋体" w:hint="eastAsia"/>
                <w:b/>
                <w:bCs/>
                <w:color w:val="000000"/>
                <w:kern w:val="0"/>
                <w:sz w:val="22"/>
                <w:szCs w:val="22"/>
              </w:rPr>
              <w:t>（元）</w:t>
            </w:r>
          </w:p>
        </w:tc>
        <w:tc>
          <w:tcPr>
            <w:tcW w:w="4110" w:type="dxa"/>
            <w:tcBorders>
              <w:top w:val="single" w:sz="4" w:space="0" w:color="auto"/>
              <w:left w:val="nil"/>
              <w:bottom w:val="single" w:sz="4" w:space="0" w:color="auto"/>
              <w:right w:val="single" w:sz="4" w:space="0" w:color="auto"/>
            </w:tcBorders>
            <w:shd w:val="clear" w:color="auto" w:fill="auto"/>
            <w:vAlign w:val="center"/>
            <w:hideMark/>
          </w:tcPr>
          <w:p w:rsidR="00B065FD" w:rsidRPr="00B065FD" w:rsidRDefault="00B065FD" w:rsidP="00D26209">
            <w:pPr>
              <w:widowControl/>
              <w:jc w:val="left"/>
              <w:rPr>
                <w:rFonts w:ascii="仿宋" w:eastAsia="仿宋" w:hAnsi="仿宋" w:cs="宋体"/>
                <w:b/>
                <w:bCs/>
                <w:color w:val="000000"/>
                <w:kern w:val="0"/>
                <w:sz w:val="22"/>
                <w:szCs w:val="22"/>
              </w:rPr>
            </w:pPr>
            <w:r w:rsidRPr="00B065FD">
              <w:rPr>
                <w:rFonts w:ascii="仿宋" w:eastAsia="仿宋" w:hAnsi="仿宋" w:cs="宋体" w:hint="eastAsia"/>
                <w:b/>
                <w:bCs/>
                <w:color w:val="000000"/>
                <w:kern w:val="0"/>
                <w:sz w:val="22"/>
                <w:szCs w:val="22"/>
              </w:rPr>
              <w:t>预算总金额</w:t>
            </w:r>
            <w:r w:rsidR="002C2F57">
              <w:rPr>
                <w:rFonts w:ascii="仿宋" w:eastAsia="仿宋" w:hAnsi="仿宋" w:cs="宋体" w:hint="eastAsia"/>
                <w:b/>
                <w:bCs/>
                <w:color w:val="000000"/>
                <w:kern w:val="0"/>
                <w:sz w:val="22"/>
                <w:szCs w:val="22"/>
              </w:rPr>
              <w:t>（元）</w:t>
            </w:r>
          </w:p>
        </w:tc>
      </w:tr>
      <w:tr w:rsidR="00B065FD" w:rsidRPr="00A41737" w:rsidTr="007F108E">
        <w:trPr>
          <w:trHeight w:val="600"/>
        </w:trPr>
        <w:tc>
          <w:tcPr>
            <w:tcW w:w="1430" w:type="dxa"/>
            <w:tcBorders>
              <w:top w:val="nil"/>
              <w:left w:val="single" w:sz="4" w:space="0" w:color="auto"/>
              <w:bottom w:val="single" w:sz="4" w:space="0" w:color="auto"/>
              <w:right w:val="single" w:sz="4" w:space="0" w:color="auto"/>
            </w:tcBorders>
            <w:shd w:val="clear" w:color="auto" w:fill="auto"/>
            <w:vAlign w:val="center"/>
            <w:hideMark/>
          </w:tcPr>
          <w:p w:rsidR="00B065FD" w:rsidRPr="00B065FD" w:rsidRDefault="00B065FD" w:rsidP="00D26209">
            <w:pPr>
              <w:widowControl/>
              <w:jc w:val="center"/>
              <w:rPr>
                <w:rFonts w:ascii="仿宋" w:eastAsia="仿宋" w:hAnsi="仿宋" w:cs="宋体"/>
                <w:color w:val="000000"/>
                <w:kern w:val="0"/>
                <w:sz w:val="22"/>
                <w:szCs w:val="22"/>
              </w:rPr>
            </w:pPr>
            <w:r w:rsidRPr="00B065FD">
              <w:rPr>
                <w:rFonts w:ascii="仿宋" w:eastAsia="仿宋" w:hAnsi="仿宋" w:cs="宋体" w:hint="eastAsia"/>
                <w:color w:val="000000"/>
                <w:kern w:val="0"/>
                <w:sz w:val="22"/>
                <w:szCs w:val="22"/>
              </w:rPr>
              <w:t>网络设备</w:t>
            </w:r>
          </w:p>
        </w:tc>
        <w:tc>
          <w:tcPr>
            <w:tcW w:w="1417" w:type="dxa"/>
            <w:tcBorders>
              <w:top w:val="nil"/>
              <w:left w:val="nil"/>
              <w:bottom w:val="single" w:sz="4" w:space="0" w:color="auto"/>
              <w:right w:val="single" w:sz="4" w:space="0" w:color="auto"/>
            </w:tcBorders>
            <w:shd w:val="clear" w:color="auto" w:fill="auto"/>
            <w:vAlign w:val="center"/>
            <w:hideMark/>
          </w:tcPr>
          <w:p w:rsidR="00B065FD" w:rsidRPr="00B065FD" w:rsidRDefault="00B065FD" w:rsidP="00D26209">
            <w:pPr>
              <w:widowControl/>
              <w:jc w:val="center"/>
              <w:rPr>
                <w:rFonts w:ascii="仿宋" w:eastAsia="仿宋" w:hAnsi="仿宋" w:cs="宋体"/>
                <w:color w:val="000000"/>
                <w:kern w:val="0"/>
                <w:sz w:val="22"/>
                <w:szCs w:val="22"/>
              </w:rPr>
            </w:pPr>
            <w:r w:rsidRPr="00B065FD">
              <w:rPr>
                <w:rFonts w:ascii="仿宋" w:eastAsia="仿宋" w:hAnsi="仿宋" w:cs="宋体" w:hint="eastAsia"/>
                <w:color w:val="000000"/>
                <w:kern w:val="0"/>
                <w:sz w:val="22"/>
                <w:szCs w:val="22"/>
              </w:rPr>
              <w:t>6</w:t>
            </w:r>
          </w:p>
        </w:tc>
        <w:tc>
          <w:tcPr>
            <w:tcW w:w="1560" w:type="dxa"/>
            <w:tcBorders>
              <w:top w:val="nil"/>
              <w:left w:val="nil"/>
              <w:bottom w:val="single" w:sz="4" w:space="0" w:color="auto"/>
              <w:right w:val="single" w:sz="4" w:space="0" w:color="auto"/>
            </w:tcBorders>
            <w:shd w:val="clear" w:color="auto" w:fill="auto"/>
            <w:vAlign w:val="center"/>
            <w:hideMark/>
          </w:tcPr>
          <w:p w:rsidR="00B065FD" w:rsidRPr="00B065FD" w:rsidRDefault="00B065FD" w:rsidP="00D26209">
            <w:pPr>
              <w:widowControl/>
              <w:jc w:val="center"/>
              <w:rPr>
                <w:rFonts w:ascii="仿宋" w:eastAsia="仿宋" w:hAnsi="仿宋" w:cs="宋体"/>
                <w:color w:val="000000"/>
                <w:kern w:val="0"/>
                <w:sz w:val="22"/>
                <w:szCs w:val="22"/>
              </w:rPr>
            </w:pPr>
            <w:r w:rsidRPr="00B065FD">
              <w:rPr>
                <w:rFonts w:ascii="仿宋" w:eastAsia="仿宋" w:hAnsi="仿宋" w:cs="宋体" w:hint="eastAsia"/>
                <w:color w:val="000000"/>
                <w:kern w:val="0"/>
                <w:sz w:val="22"/>
                <w:szCs w:val="22"/>
              </w:rPr>
              <w:t>6300</w:t>
            </w:r>
          </w:p>
        </w:tc>
        <w:tc>
          <w:tcPr>
            <w:tcW w:w="4110" w:type="dxa"/>
            <w:tcBorders>
              <w:top w:val="nil"/>
              <w:left w:val="nil"/>
              <w:bottom w:val="single" w:sz="4" w:space="0" w:color="auto"/>
              <w:right w:val="single" w:sz="4" w:space="0" w:color="auto"/>
            </w:tcBorders>
            <w:shd w:val="clear" w:color="auto" w:fill="auto"/>
            <w:vAlign w:val="center"/>
            <w:hideMark/>
          </w:tcPr>
          <w:p w:rsidR="00B065FD" w:rsidRPr="00B065FD" w:rsidRDefault="00B065FD" w:rsidP="00D26209">
            <w:pPr>
              <w:widowControl/>
              <w:jc w:val="center"/>
              <w:rPr>
                <w:rFonts w:ascii="仿宋" w:eastAsia="仿宋" w:hAnsi="仿宋" w:cs="宋体"/>
                <w:color w:val="000000"/>
                <w:kern w:val="0"/>
                <w:sz w:val="22"/>
                <w:szCs w:val="22"/>
              </w:rPr>
            </w:pPr>
            <w:r w:rsidRPr="00B065FD">
              <w:rPr>
                <w:rFonts w:ascii="仿宋" w:eastAsia="仿宋" w:hAnsi="仿宋" w:cs="宋体" w:hint="eastAsia"/>
                <w:color w:val="000000"/>
                <w:kern w:val="0"/>
                <w:sz w:val="22"/>
                <w:szCs w:val="22"/>
              </w:rPr>
              <w:t>37800</w:t>
            </w:r>
          </w:p>
        </w:tc>
      </w:tr>
    </w:tbl>
    <w:p w:rsidR="00C63E84" w:rsidRPr="00B065FD" w:rsidRDefault="00B065FD" w:rsidP="00763718">
      <w:pPr>
        <w:spacing w:line="580" w:lineRule="exact"/>
        <w:rPr>
          <w:rFonts w:ascii="仿宋" w:eastAsia="仿宋" w:hAnsi="仿宋" w:cs="宋体"/>
          <w:b/>
          <w:sz w:val="28"/>
          <w:szCs w:val="28"/>
        </w:rPr>
      </w:pPr>
      <w:bookmarkStart w:id="0" w:name="_Hlk37689597"/>
      <w:r w:rsidRPr="00B065FD">
        <w:rPr>
          <w:rFonts w:ascii="仿宋" w:eastAsia="仿宋" w:hAnsi="仿宋" w:cs="宋体" w:hint="eastAsia"/>
          <w:b/>
          <w:sz w:val="28"/>
          <w:szCs w:val="28"/>
        </w:rPr>
        <w:t>一、</w:t>
      </w:r>
      <w:r w:rsidR="00C63E84" w:rsidRPr="00B065FD">
        <w:rPr>
          <w:rFonts w:ascii="仿宋" w:eastAsia="仿宋" w:hAnsi="仿宋" w:cs="宋体" w:hint="eastAsia"/>
          <w:b/>
          <w:sz w:val="28"/>
          <w:szCs w:val="28"/>
        </w:rPr>
        <w:t>技术参数要求</w:t>
      </w:r>
    </w:p>
    <w:tbl>
      <w:tblPr>
        <w:tblW w:w="0" w:type="auto"/>
        <w:tblInd w:w="93" w:type="dxa"/>
        <w:tblLook w:val="04A0"/>
      </w:tblPr>
      <w:tblGrid>
        <w:gridCol w:w="698"/>
        <w:gridCol w:w="1420"/>
        <w:gridCol w:w="4915"/>
        <w:gridCol w:w="698"/>
        <w:gridCol w:w="698"/>
      </w:tblGrid>
      <w:tr w:rsidR="00B065FD" w:rsidTr="00D26209">
        <w:trPr>
          <w:trHeight w:val="375"/>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bookmarkEnd w:id="0"/>
          <w:p w:rsidR="00B065FD" w:rsidRPr="00D12353" w:rsidRDefault="00B065FD" w:rsidP="00D26209">
            <w:pPr>
              <w:widowControl/>
              <w:jc w:val="center"/>
              <w:textAlignment w:val="center"/>
              <w:rPr>
                <w:rFonts w:ascii="仿宋" w:eastAsia="仿宋" w:hAnsi="仿宋" w:cstheme="majorEastAsia"/>
                <w:b/>
                <w:bCs/>
                <w:color w:val="000000"/>
                <w:sz w:val="24"/>
              </w:rPr>
            </w:pPr>
            <w:r w:rsidRPr="00D12353">
              <w:rPr>
                <w:rFonts w:ascii="仿宋" w:eastAsia="仿宋" w:hAnsi="仿宋" w:cstheme="majorEastAsia" w:hint="eastAsia"/>
                <w:b/>
                <w:bCs/>
                <w:color w:val="000000"/>
                <w:kern w:val="0"/>
                <w:sz w:val="24"/>
              </w:rPr>
              <w:t>序号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Pr="00D12353" w:rsidRDefault="00B065FD" w:rsidP="00D26209">
            <w:pPr>
              <w:widowControl/>
              <w:jc w:val="center"/>
              <w:textAlignment w:val="center"/>
              <w:rPr>
                <w:rFonts w:ascii="仿宋" w:eastAsia="仿宋" w:hAnsi="仿宋" w:cstheme="majorEastAsia"/>
                <w:b/>
                <w:bCs/>
                <w:color w:val="000000"/>
                <w:sz w:val="24"/>
              </w:rPr>
            </w:pPr>
            <w:r w:rsidRPr="00D12353">
              <w:rPr>
                <w:rFonts w:ascii="仿宋" w:eastAsia="仿宋" w:hAnsi="仿宋" w:cstheme="majorEastAsia" w:hint="eastAsia"/>
                <w:b/>
                <w:bCs/>
                <w:color w:val="000000"/>
                <w:kern w:val="0"/>
                <w:sz w:val="24"/>
              </w:rPr>
              <w:t>产品名称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Pr="00D12353" w:rsidRDefault="00B065FD" w:rsidP="00D26209">
            <w:pPr>
              <w:widowControl/>
              <w:jc w:val="center"/>
              <w:textAlignment w:val="center"/>
              <w:rPr>
                <w:rFonts w:ascii="仿宋" w:eastAsia="仿宋" w:hAnsi="仿宋" w:cstheme="majorEastAsia"/>
                <w:b/>
                <w:bCs/>
                <w:color w:val="000000"/>
                <w:sz w:val="24"/>
              </w:rPr>
            </w:pPr>
            <w:r w:rsidRPr="00D12353">
              <w:rPr>
                <w:rFonts w:ascii="仿宋" w:eastAsia="仿宋" w:hAnsi="仿宋" w:cstheme="majorEastAsia" w:hint="eastAsia"/>
                <w:b/>
                <w:bCs/>
                <w:color w:val="000000"/>
                <w:sz w:val="24"/>
              </w:rPr>
              <w:t>配置需求</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Pr="00D12353" w:rsidRDefault="00B065FD" w:rsidP="00D26209">
            <w:pPr>
              <w:widowControl/>
              <w:jc w:val="center"/>
              <w:textAlignment w:val="center"/>
              <w:rPr>
                <w:rFonts w:ascii="仿宋" w:eastAsia="仿宋" w:hAnsi="仿宋" w:cs="宋体"/>
                <w:b/>
                <w:bCs/>
                <w:color w:val="000000"/>
                <w:sz w:val="24"/>
              </w:rPr>
            </w:pPr>
            <w:r w:rsidRPr="00D12353">
              <w:rPr>
                <w:rFonts w:ascii="仿宋" w:eastAsia="仿宋" w:hAnsi="仿宋" w:cs="宋体" w:hint="eastAsia"/>
                <w:b/>
                <w:bCs/>
                <w:color w:val="000000"/>
                <w:kern w:val="0"/>
                <w:sz w:val="24"/>
              </w:rPr>
              <w:t>单位</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Pr="00D12353" w:rsidRDefault="00B065FD" w:rsidP="00D26209">
            <w:pPr>
              <w:widowControl/>
              <w:jc w:val="center"/>
              <w:textAlignment w:val="center"/>
              <w:rPr>
                <w:rFonts w:ascii="仿宋" w:eastAsia="仿宋" w:hAnsi="仿宋" w:cs="宋体"/>
                <w:b/>
                <w:bCs/>
                <w:color w:val="000000"/>
                <w:sz w:val="24"/>
              </w:rPr>
            </w:pPr>
            <w:r w:rsidRPr="00D12353">
              <w:rPr>
                <w:rFonts w:ascii="仿宋" w:eastAsia="仿宋" w:hAnsi="仿宋" w:cs="宋体" w:hint="eastAsia"/>
                <w:b/>
                <w:bCs/>
                <w:color w:val="000000"/>
                <w:kern w:val="0"/>
                <w:sz w:val="24"/>
              </w:rPr>
              <w:t>数量</w:t>
            </w:r>
          </w:p>
        </w:tc>
      </w:tr>
      <w:tr w:rsidR="00B065FD" w:rsidTr="00D26209">
        <w:trPr>
          <w:trHeight w:val="375"/>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B065FD" w:rsidRPr="00D12353" w:rsidRDefault="00B065FD" w:rsidP="00D26209">
            <w:pPr>
              <w:widowControl/>
              <w:jc w:val="center"/>
              <w:textAlignment w:val="center"/>
              <w:rPr>
                <w:rFonts w:ascii="仿宋" w:eastAsia="仿宋" w:hAnsi="仿宋" w:cstheme="majorEastAsia"/>
                <w:b/>
                <w:bCs/>
                <w:color w:val="000000"/>
                <w:sz w:val="24"/>
              </w:rPr>
            </w:pPr>
            <w:r w:rsidRPr="00D12353">
              <w:rPr>
                <w:rFonts w:ascii="仿宋" w:eastAsia="仿宋" w:hAnsi="仿宋" w:cstheme="majorEastAsia" w:hint="eastAsia"/>
                <w:b/>
                <w:bCs/>
                <w:color w:val="000000"/>
                <w:kern w:val="0"/>
                <w:sz w:val="24"/>
              </w:rPr>
              <w:t>一、硬件设备</w:t>
            </w:r>
          </w:p>
        </w:tc>
      </w:tr>
      <w:tr w:rsidR="00B065FD" w:rsidTr="00D26209">
        <w:trPr>
          <w:trHeight w:val="2351"/>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Pr="00B065FD" w:rsidRDefault="00B065FD" w:rsidP="00D26209">
            <w:pPr>
              <w:widowControl/>
              <w:jc w:val="center"/>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kern w:val="0"/>
                <w:sz w:val="22"/>
                <w:szCs w:val="22"/>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Pr="00B065FD" w:rsidRDefault="00B065FD" w:rsidP="00D26209">
            <w:pPr>
              <w:widowControl/>
              <w:jc w:val="center"/>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t>48口交换机</w:t>
            </w:r>
          </w:p>
        </w:tc>
        <w:tc>
          <w:tcPr>
            <w:tcW w:w="0" w:type="auto"/>
            <w:tcBorders>
              <w:top w:val="single" w:sz="4" w:space="0" w:color="000000"/>
              <w:left w:val="single" w:sz="4" w:space="0" w:color="000000"/>
              <w:right w:val="single" w:sz="4" w:space="0" w:color="000000"/>
            </w:tcBorders>
            <w:shd w:val="clear" w:color="auto" w:fill="auto"/>
            <w:vAlign w:val="center"/>
          </w:tcPr>
          <w:p w:rsidR="00B065FD" w:rsidRPr="00B065FD" w:rsidRDefault="00B065FD" w:rsidP="00D26209">
            <w:pPr>
              <w:widowControl/>
              <w:jc w:val="left"/>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t>1、交换能力：交换容量 432Gbps,三层包转发率≥ 166 Mpps；</w:t>
            </w:r>
          </w:p>
          <w:p w:rsidR="00B065FD" w:rsidRPr="00B065FD" w:rsidRDefault="00B065FD" w:rsidP="00D26209">
            <w:pPr>
              <w:widowControl/>
              <w:jc w:val="left"/>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t>2、固定接口配置要求：至少48个自适应10M、100M、1000M的电口，≥4个10G SFP+ 端口；</w:t>
            </w:r>
          </w:p>
          <w:p w:rsidR="00B065FD" w:rsidRPr="00B065FD" w:rsidRDefault="00B065FD" w:rsidP="00D26209">
            <w:pPr>
              <w:widowControl/>
              <w:jc w:val="left"/>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t>3、二层功能：最大MAC地址≥32K，支持4K VLAN，支持STP/RSTP/MSTP，支持本地镜像及远程镜像；</w:t>
            </w:r>
          </w:p>
          <w:p w:rsidR="00B065FD" w:rsidRPr="00B065FD" w:rsidRDefault="00B065FD" w:rsidP="00D26209">
            <w:pPr>
              <w:widowControl/>
              <w:jc w:val="left"/>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t xml:space="preserve">4、三层功能：IPv4 路由表≥8K；支持IPv4静态路由，RIPv1&amp;v2，OSPFv2， ECMP，ICMP、策略路由，VRF;支持IPv6静态路由， RIPng，OSPF V3，ICMPv6，NDP，ICMPv6等；                    </w:t>
            </w:r>
          </w:p>
          <w:p w:rsidR="00B065FD" w:rsidRPr="00B065FD" w:rsidRDefault="00B065FD" w:rsidP="00D26209">
            <w:pPr>
              <w:widowControl/>
              <w:jc w:val="left"/>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t>5、组播协议：支持IGMP snooping v1v2v3，IGMP Proxy，Fast leave，Layer 2 Static Multicast等；</w:t>
            </w:r>
          </w:p>
          <w:p w:rsidR="00B065FD" w:rsidRPr="00B065FD" w:rsidRDefault="00B065FD" w:rsidP="00D26209">
            <w:pPr>
              <w:widowControl/>
              <w:jc w:val="left"/>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t>6、可靠性：支持M-LAG技术，将多台物理机箱组成 1 台虚拟交换机，实现多台设备间的链路聚合，从而把链路可靠性从单板级提高到了设备级，组成双活系统；支持VARP；支持Smart Link或等同的技术，确保上联核心设备的备份线路可以在&lt;50ms的时间内恢复；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B065FD" w:rsidRPr="00B065FD" w:rsidRDefault="00B065FD" w:rsidP="00D26209">
            <w:pPr>
              <w:widowControl/>
              <w:jc w:val="center"/>
              <w:textAlignment w:val="center"/>
              <w:rPr>
                <w:rFonts w:ascii="仿宋" w:eastAsia="仿宋" w:hAnsi="仿宋" w:cs="宋体"/>
                <w:color w:val="000000"/>
                <w:sz w:val="22"/>
                <w:szCs w:val="22"/>
              </w:rPr>
            </w:pPr>
            <w:r w:rsidRPr="00B065FD">
              <w:rPr>
                <w:rFonts w:ascii="仿宋" w:eastAsia="仿宋" w:hAnsi="仿宋" w:cs="宋体" w:hint="eastAsia"/>
                <w:color w:val="000000"/>
                <w:sz w:val="22"/>
                <w:szCs w:val="22"/>
              </w:rPr>
              <w:t>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Pr="00B065FD" w:rsidRDefault="00B065FD" w:rsidP="00D26209">
            <w:pPr>
              <w:widowControl/>
              <w:jc w:val="center"/>
              <w:textAlignment w:val="center"/>
              <w:rPr>
                <w:rFonts w:ascii="仿宋" w:eastAsia="仿宋" w:hAnsi="仿宋" w:cs="宋体"/>
                <w:color w:val="000000"/>
                <w:sz w:val="22"/>
                <w:szCs w:val="22"/>
              </w:rPr>
            </w:pPr>
            <w:r w:rsidRPr="00B065FD">
              <w:rPr>
                <w:rFonts w:ascii="仿宋" w:eastAsia="仿宋" w:hAnsi="仿宋" w:cs="宋体" w:hint="eastAsia"/>
                <w:color w:val="000000"/>
                <w:sz w:val="22"/>
                <w:szCs w:val="22"/>
              </w:rPr>
              <w:t>6</w:t>
            </w:r>
          </w:p>
        </w:tc>
      </w:tr>
      <w:tr w:rsidR="00B065FD" w:rsidTr="00D26209">
        <w:trPr>
          <w:trHeight w:val="1273"/>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Pr="00B065FD" w:rsidRDefault="00B065FD" w:rsidP="00D26209">
            <w:pPr>
              <w:widowControl/>
              <w:jc w:val="center"/>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kern w:val="0"/>
                <w:sz w:val="22"/>
                <w:szCs w:val="22"/>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B065FD" w:rsidRPr="00B065FD" w:rsidRDefault="00B065FD" w:rsidP="00D26209">
            <w:pPr>
              <w:widowControl/>
              <w:jc w:val="center"/>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t>万兆单模光模块</w:t>
            </w:r>
          </w:p>
        </w:tc>
        <w:tc>
          <w:tcPr>
            <w:tcW w:w="0" w:type="auto"/>
            <w:tcBorders>
              <w:top w:val="single" w:sz="4" w:space="0" w:color="000000"/>
              <w:left w:val="single" w:sz="4" w:space="0" w:color="000000"/>
              <w:right w:val="single" w:sz="4" w:space="0" w:color="000000"/>
            </w:tcBorders>
            <w:shd w:val="clear" w:color="auto" w:fill="auto"/>
            <w:vAlign w:val="center"/>
          </w:tcPr>
          <w:p w:rsidR="00B065FD" w:rsidRPr="00B065FD" w:rsidRDefault="00B065FD" w:rsidP="00D26209">
            <w:pPr>
              <w:widowControl/>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t>10GBASE-LR SFP+光模块，单模，1310nm，双LC，10KM</w:t>
            </w:r>
          </w:p>
        </w:tc>
        <w:tc>
          <w:tcPr>
            <w:tcW w:w="0" w:type="auto"/>
            <w:tcBorders>
              <w:top w:val="single" w:sz="4" w:space="0" w:color="000000"/>
              <w:left w:val="single" w:sz="4" w:space="0" w:color="000000"/>
              <w:bottom w:val="nil"/>
              <w:right w:val="single" w:sz="4" w:space="0" w:color="000000"/>
            </w:tcBorders>
            <w:shd w:val="clear" w:color="auto" w:fill="auto"/>
            <w:noWrap/>
            <w:vAlign w:val="center"/>
          </w:tcPr>
          <w:p w:rsidR="00B065FD" w:rsidRPr="00B065FD" w:rsidRDefault="00B065FD" w:rsidP="00D26209">
            <w:pPr>
              <w:widowControl/>
              <w:jc w:val="center"/>
              <w:textAlignment w:val="center"/>
              <w:rPr>
                <w:rFonts w:ascii="仿宋" w:eastAsia="仿宋" w:hAnsi="仿宋" w:cs="宋体"/>
                <w:color w:val="000000"/>
                <w:sz w:val="22"/>
                <w:szCs w:val="22"/>
              </w:rPr>
            </w:pPr>
            <w:r w:rsidRPr="00B065FD">
              <w:rPr>
                <w:rFonts w:ascii="仿宋" w:eastAsia="仿宋" w:hAnsi="仿宋" w:cs="宋体" w:hint="eastAsia"/>
                <w:color w:val="000000"/>
                <w:sz w:val="22"/>
                <w:szCs w:val="22"/>
              </w:rPr>
              <w:t>个</w:t>
            </w:r>
          </w:p>
        </w:tc>
        <w:tc>
          <w:tcPr>
            <w:tcW w:w="0" w:type="auto"/>
            <w:tcBorders>
              <w:top w:val="single" w:sz="4" w:space="0" w:color="000000"/>
              <w:left w:val="single" w:sz="4" w:space="0" w:color="000000"/>
              <w:bottom w:val="nil"/>
              <w:right w:val="single" w:sz="4" w:space="0" w:color="000000"/>
            </w:tcBorders>
            <w:shd w:val="clear" w:color="auto" w:fill="auto"/>
            <w:noWrap/>
            <w:vAlign w:val="center"/>
          </w:tcPr>
          <w:p w:rsidR="00B065FD" w:rsidRPr="00B065FD" w:rsidRDefault="00B065FD" w:rsidP="00D26209">
            <w:pPr>
              <w:widowControl/>
              <w:jc w:val="center"/>
              <w:textAlignment w:val="center"/>
              <w:rPr>
                <w:rFonts w:ascii="仿宋" w:eastAsia="仿宋" w:hAnsi="仿宋" w:cs="宋体"/>
                <w:color w:val="000000"/>
                <w:sz w:val="22"/>
                <w:szCs w:val="22"/>
              </w:rPr>
            </w:pPr>
            <w:r w:rsidRPr="00B065FD">
              <w:rPr>
                <w:rFonts w:ascii="仿宋" w:eastAsia="仿宋" w:hAnsi="仿宋" w:cs="宋体" w:hint="eastAsia"/>
                <w:color w:val="000000"/>
                <w:sz w:val="22"/>
                <w:szCs w:val="22"/>
              </w:rPr>
              <w:t>8</w:t>
            </w:r>
          </w:p>
        </w:tc>
      </w:tr>
      <w:tr w:rsidR="00B065FD" w:rsidTr="00D26209">
        <w:trPr>
          <w:trHeight w:val="375"/>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B065FD" w:rsidRPr="00B065FD" w:rsidRDefault="00B065FD" w:rsidP="00D26209">
            <w:pPr>
              <w:widowControl/>
              <w:jc w:val="center"/>
              <w:textAlignment w:val="center"/>
              <w:rPr>
                <w:rFonts w:ascii="仿宋" w:eastAsia="仿宋" w:hAnsi="仿宋" w:cstheme="majorEastAsia"/>
                <w:b/>
                <w:bCs/>
                <w:color w:val="000000"/>
                <w:sz w:val="22"/>
                <w:szCs w:val="22"/>
              </w:rPr>
            </w:pPr>
            <w:r w:rsidRPr="00B065FD">
              <w:rPr>
                <w:rFonts w:ascii="仿宋" w:eastAsia="仿宋" w:hAnsi="仿宋" w:cstheme="majorEastAsia" w:hint="eastAsia"/>
                <w:b/>
                <w:bCs/>
                <w:color w:val="000000"/>
                <w:kern w:val="0"/>
                <w:sz w:val="22"/>
                <w:szCs w:val="22"/>
              </w:rPr>
              <w:t>二、线缆配件</w:t>
            </w:r>
          </w:p>
        </w:tc>
      </w:tr>
      <w:tr w:rsidR="00B065FD" w:rsidTr="00D26209">
        <w:trPr>
          <w:trHeight w:val="856"/>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Pr="00B065FD" w:rsidRDefault="00B065FD" w:rsidP="00D26209">
            <w:pPr>
              <w:widowControl/>
              <w:jc w:val="center"/>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t>3</w:t>
            </w:r>
          </w:p>
        </w:tc>
        <w:tc>
          <w:tcPr>
            <w:tcW w:w="0" w:type="auto"/>
            <w:tcBorders>
              <w:top w:val="single" w:sz="4" w:space="0" w:color="000000"/>
              <w:left w:val="single" w:sz="4" w:space="0" w:color="000000"/>
              <w:bottom w:val="single" w:sz="4" w:space="0" w:color="000000"/>
              <w:right w:val="single" w:sz="4" w:space="0" w:color="auto"/>
            </w:tcBorders>
            <w:shd w:val="clear" w:color="auto" w:fill="auto"/>
            <w:vAlign w:val="center"/>
          </w:tcPr>
          <w:p w:rsidR="00B065FD" w:rsidRPr="00B065FD" w:rsidRDefault="00B065FD" w:rsidP="00D26209">
            <w:pPr>
              <w:widowControl/>
              <w:jc w:val="center"/>
              <w:textAlignment w:val="center"/>
              <w:rPr>
                <w:rFonts w:ascii="仿宋" w:eastAsia="仿宋" w:hAnsi="仿宋" w:cstheme="majorEastAsia"/>
                <w:color w:val="000000"/>
                <w:sz w:val="22"/>
                <w:szCs w:val="22"/>
              </w:rPr>
            </w:pPr>
            <w:r w:rsidRPr="00B065FD">
              <w:rPr>
                <w:rStyle w:val="font41"/>
                <w:rFonts w:ascii="仿宋" w:eastAsia="仿宋" w:hAnsi="仿宋" w:hint="default"/>
                <w:sz w:val="22"/>
                <w:szCs w:val="22"/>
              </w:rPr>
              <w:t>2米光纤线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065FD" w:rsidRPr="00B065FD" w:rsidRDefault="00B065FD" w:rsidP="00D26209">
            <w:pPr>
              <w:widowControl/>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t>电信级LC-LC，单模光纤线</w:t>
            </w:r>
          </w:p>
        </w:tc>
        <w:tc>
          <w:tcPr>
            <w:tcW w:w="0" w:type="auto"/>
            <w:tcBorders>
              <w:top w:val="single" w:sz="4" w:space="0" w:color="000000"/>
              <w:left w:val="single" w:sz="4" w:space="0" w:color="auto"/>
              <w:bottom w:val="single" w:sz="4" w:space="0" w:color="000000"/>
              <w:right w:val="single" w:sz="4" w:space="0" w:color="000000"/>
            </w:tcBorders>
            <w:shd w:val="clear" w:color="auto" w:fill="auto"/>
            <w:noWrap/>
            <w:vAlign w:val="center"/>
          </w:tcPr>
          <w:p w:rsidR="00B065FD" w:rsidRPr="00B065FD" w:rsidRDefault="00B065FD" w:rsidP="00D26209">
            <w:pPr>
              <w:widowControl/>
              <w:jc w:val="center"/>
              <w:textAlignment w:val="center"/>
              <w:rPr>
                <w:rFonts w:ascii="仿宋" w:eastAsia="仿宋" w:hAnsi="仿宋" w:cs="宋体"/>
                <w:color w:val="000000"/>
                <w:sz w:val="22"/>
                <w:szCs w:val="22"/>
              </w:rPr>
            </w:pPr>
            <w:r w:rsidRPr="00B065FD">
              <w:rPr>
                <w:rFonts w:ascii="仿宋" w:eastAsia="仿宋" w:hAnsi="仿宋" w:cs="宋体" w:hint="eastAsia"/>
                <w:color w:val="000000"/>
                <w:sz w:val="22"/>
                <w:szCs w:val="22"/>
              </w:rPr>
              <w:t>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Pr="00B065FD" w:rsidRDefault="00B065FD" w:rsidP="00D26209">
            <w:pPr>
              <w:widowControl/>
              <w:jc w:val="center"/>
              <w:textAlignment w:val="center"/>
              <w:rPr>
                <w:rFonts w:ascii="仿宋" w:eastAsia="仿宋" w:hAnsi="仿宋" w:cs="宋体"/>
                <w:color w:val="000000"/>
                <w:sz w:val="22"/>
                <w:szCs w:val="22"/>
              </w:rPr>
            </w:pPr>
            <w:r w:rsidRPr="00B065FD">
              <w:rPr>
                <w:rFonts w:ascii="仿宋" w:eastAsia="仿宋" w:hAnsi="仿宋" w:cs="宋体" w:hint="eastAsia"/>
                <w:color w:val="000000"/>
                <w:kern w:val="0"/>
                <w:sz w:val="22"/>
                <w:szCs w:val="22"/>
              </w:rPr>
              <w:t>12</w:t>
            </w:r>
          </w:p>
        </w:tc>
      </w:tr>
      <w:tr w:rsidR="00B065FD" w:rsidTr="00D26209">
        <w:trPr>
          <w:trHeight w:val="907"/>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Pr="00B065FD" w:rsidRDefault="00B065FD" w:rsidP="00D26209">
            <w:pPr>
              <w:widowControl/>
              <w:jc w:val="center"/>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lastRenderedPageBreak/>
              <w:t>4</w:t>
            </w:r>
          </w:p>
        </w:tc>
        <w:tc>
          <w:tcPr>
            <w:tcW w:w="0" w:type="auto"/>
            <w:tcBorders>
              <w:top w:val="single" w:sz="4" w:space="0" w:color="000000"/>
              <w:left w:val="single" w:sz="4" w:space="0" w:color="000000"/>
              <w:bottom w:val="single" w:sz="4" w:space="0" w:color="000000"/>
              <w:right w:val="single" w:sz="4" w:space="0" w:color="auto"/>
            </w:tcBorders>
            <w:shd w:val="clear" w:color="auto" w:fill="auto"/>
            <w:vAlign w:val="center"/>
          </w:tcPr>
          <w:p w:rsidR="00B065FD" w:rsidRPr="00B065FD" w:rsidRDefault="00B065FD" w:rsidP="00D26209">
            <w:pPr>
              <w:widowControl/>
              <w:jc w:val="center"/>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t>1</w:t>
            </w:r>
            <w:r w:rsidRPr="00B065FD">
              <w:rPr>
                <w:rFonts w:ascii="仿宋" w:eastAsia="仿宋" w:hAnsi="仿宋" w:hint="eastAsia"/>
                <w:sz w:val="22"/>
                <w:szCs w:val="22"/>
              </w:rPr>
              <w:t>5米光纤线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065FD" w:rsidRPr="00B065FD" w:rsidRDefault="00B065FD" w:rsidP="00D26209">
            <w:pPr>
              <w:widowControl/>
              <w:textAlignment w:val="center"/>
              <w:rPr>
                <w:rFonts w:ascii="仿宋" w:eastAsia="仿宋" w:hAnsi="仿宋" w:cstheme="majorEastAsia"/>
                <w:color w:val="000000"/>
                <w:sz w:val="22"/>
                <w:szCs w:val="22"/>
              </w:rPr>
            </w:pPr>
            <w:r w:rsidRPr="00B065FD">
              <w:rPr>
                <w:rFonts w:ascii="仿宋" w:eastAsia="仿宋" w:hAnsi="仿宋" w:cstheme="majorEastAsia" w:hint="eastAsia"/>
                <w:color w:val="000000"/>
                <w:sz w:val="22"/>
                <w:szCs w:val="22"/>
              </w:rPr>
              <w:t>电信级LC-LC，单模光纤线</w:t>
            </w:r>
          </w:p>
        </w:tc>
        <w:tc>
          <w:tcPr>
            <w:tcW w:w="0" w:type="auto"/>
            <w:tcBorders>
              <w:top w:val="single" w:sz="4" w:space="0" w:color="000000"/>
              <w:left w:val="single" w:sz="4" w:space="0" w:color="auto"/>
              <w:bottom w:val="single" w:sz="4" w:space="0" w:color="000000"/>
              <w:right w:val="single" w:sz="4" w:space="0" w:color="000000"/>
            </w:tcBorders>
            <w:shd w:val="clear" w:color="auto" w:fill="auto"/>
            <w:noWrap/>
            <w:vAlign w:val="center"/>
          </w:tcPr>
          <w:p w:rsidR="00B065FD" w:rsidRPr="00B065FD" w:rsidRDefault="00B065FD" w:rsidP="00D26209">
            <w:pPr>
              <w:widowControl/>
              <w:jc w:val="center"/>
              <w:textAlignment w:val="center"/>
              <w:rPr>
                <w:rFonts w:ascii="仿宋" w:eastAsia="仿宋" w:hAnsi="仿宋" w:cs="宋体"/>
                <w:color w:val="000000"/>
                <w:sz w:val="22"/>
                <w:szCs w:val="22"/>
              </w:rPr>
            </w:pPr>
            <w:r w:rsidRPr="00B065FD">
              <w:rPr>
                <w:rFonts w:ascii="仿宋" w:eastAsia="仿宋" w:hAnsi="仿宋" w:cs="宋体" w:hint="eastAsia"/>
                <w:color w:val="000000"/>
                <w:sz w:val="22"/>
                <w:szCs w:val="22"/>
              </w:rPr>
              <w:t>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Pr="00B065FD" w:rsidRDefault="00B065FD" w:rsidP="00D26209">
            <w:pPr>
              <w:widowControl/>
              <w:jc w:val="center"/>
              <w:textAlignment w:val="center"/>
              <w:rPr>
                <w:rFonts w:ascii="仿宋" w:eastAsia="仿宋" w:hAnsi="仿宋" w:cs="宋体"/>
                <w:color w:val="000000"/>
                <w:sz w:val="22"/>
                <w:szCs w:val="22"/>
              </w:rPr>
            </w:pPr>
            <w:r w:rsidRPr="00B065FD">
              <w:rPr>
                <w:rFonts w:ascii="仿宋" w:eastAsia="仿宋" w:hAnsi="仿宋" w:cs="宋体" w:hint="eastAsia"/>
                <w:color w:val="000000"/>
                <w:kern w:val="0"/>
                <w:sz w:val="22"/>
                <w:szCs w:val="22"/>
              </w:rPr>
              <w:t>12</w:t>
            </w:r>
          </w:p>
        </w:tc>
      </w:tr>
      <w:tr w:rsidR="00B065FD" w:rsidTr="00D26209">
        <w:trPr>
          <w:trHeight w:val="907"/>
        </w:trPr>
        <w:tc>
          <w:tcPr>
            <w:tcW w:w="0" w:type="auto"/>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Pr="002C2F57" w:rsidRDefault="00B065FD" w:rsidP="00D26209">
            <w:pPr>
              <w:widowControl/>
              <w:jc w:val="center"/>
              <w:textAlignment w:val="center"/>
              <w:rPr>
                <w:rFonts w:ascii="仿宋" w:eastAsia="仿宋" w:hAnsi="仿宋" w:cs="宋体"/>
                <w:b/>
                <w:color w:val="000000"/>
                <w:kern w:val="0"/>
                <w:sz w:val="22"/>
                <w:szCs w:val="22"/>
              </w:rPr>
            </w:pPr>
            <w:r w:rsidRPr="002C2F57">
              <w:rPr>
                <w:rFonts w:ascii="仿宋" w:eastAsia="仿宋" w:hAnsi="仿宋" w:cs="宋体" w:hint="eastAsia"/>
                <w:b/>
                <w:color w:val="000000"/>
                <w:kern w:val="0"/>
                <w:sz w:val="22"/>
                <w:szCs w:val="22"/>
              </w:rPr>
              <w:t>三、实施要求</w:t>
            </w:r>
          </w:p>
        </w:tc>
      </w:tr>
      <w:tr w:rsidR="00B065FD" w:rsidTr="00D26209">
        <w:trPr>
          <w:trHeight w:val="907"/>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065FD" w:rsidRDefault="00B065FD" w:rsidP="00D26209">
            <w:pPr>
              <w:widowControl/>
              <w:jc w:val="center"/>
              <w:textAlignment w:val="center"/>
              <w:rPr>
                <w:rFonts w:asciiTheme="majorEastAsia" w:eastAsiaTheme="majorEastAsia" w:hAnsiTheme="majorEastAsia" w:cstheme="majorEastAsia"/>
                <w:color w:val="000000"/>
                <w:sz w:val="22"/>
                <w:szCs w:val="22"/>
              </w:rPr>
            </w:pPr>
            <w:r>
              <w:rPr>
                <w:rFonts w:asciiTheme="majorEastAsia" w:eastAsiaTheme="majorEastAsia" w:hAnsiTheme="majorEastAsia" w:cstheme="majorEastAsia" w:hint="eastAsia"/>
                <w:color w:val="000000"/>
                <w:sz w:val="22"/>
                <w:szCs w:val="22"/>
              </w:rPr>
              <w:t>5</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B065FD" w:rsidRPr="00E32026" w:rsidRDefault="00B065FD" w:rsidP="00E32026">
            <w:pPr>
              <w:pStyle w:val="a8"/>
              <w:ind w:firstLine="440"/>
              <w:rPr>
                <w:rFonts w:ascii="仿宋" w:eastAsia="仿宋" w:hAnsi="仿宋" w:cs="宋体"/>
                <w:sz w:val="22"/>
                <w:szCs w:val="22"/>
              </w:rPr>
            </w:pPr>
            <w:r w:rsidRPr="00B065FD">
              <w:rPr>
                <w:rFonts w:ascii="仿宋" w:eastAsia="仿宋" w:hAnsi="仿宋" w:cs="宋体" w:hint="eastAsia"/>
                <w:sz w:val="22"/>
                <w:szCs w:val="22"/>
              </w:rPr>
              <w:t>投标人须根据采购人情况出具48口交换机与万兆单模光模块的实施方案并与采购人确认后进行配置和安装，48口交换机按需求加入综合运维管理系统，完全兼容综合运维管理系统。接入层网线按需接入48口交换机相应端口。</w:t>
            </w:r>
          </w:p>
        </w:tc>
      </w:tr>
    </w:tbl>
    <w:p w:rsidR="00B065FD" w:rsidRPr="00E32026" w:rsidRDefault="00B065FD" w:rsidP="00B065FD">
      <w:pPr>
        <w:rPr>
          <w:rFonts w:ascii="仿宋" w:eastAsia="仿宋" w:hAnsi="仿宋"/>
          <w:b/>
          <w:sz w:val="28"/>
          <w:szCs w:val="28"/>
        </w:rPr>
      </w:pPr>
      <w:r>
        <w:rPr>
          <w:rFonts w:ascii="仿宋" w:eastAsia="仿宋" w:hAnsi="仿宋" w:hint="eastAsia"/>
          <w:b/>
          <w:sz w:val="28"/>
          <w:szCs w:val="28"/>
        </w:rPr>
        <w:t>二</w:t>
      </w:r>
      <w:r w:rsidRPr="00E32026">
        <w:rPr>
          <w:rFonts w:ascii="仿宋" w:eastAsia="仿宋" w:hAnsi="仿宋" w:hint="eastAsia"/>
          <w:b/>
          <w:sz w:val="28"/>
          <w:szCs w:val="28"/>
        </w:rPr>
        <w:t>、商务要求</w:t>
      </w:r>
    </w:p>
    <w:p w:rsidR="00E32026" w:rsidRPr="00C36FEE" w:rsidRDefault="00D12353" w:rsidP="00C36FEE">
      <w:pPr>
        <w:snapToGrid w:val="0"/>
        <w:spacing w:line="360" w:lineRule="auto"/>
        <w:ind w:firstLineChars="200" w:firstLine="560"/>
        <w:rPr>
          <w:rFonts w:ascii="仿宋" w:eastAsia="仿宋" w:hAnsi="仿宋" w:cs="宋体"/>
          <w:bCs/>
          <w:sz w:val="28"/>
          <w:szCs w:val="28"/>
        </w:rPr>
      </w:pPr>
      <w:r>
        <w:rPr>
          <w:rFonts w:ascii="仿宋" w:eastAsia="仿宋" w:hAnsi="仿宋" w:cs="宋体" w:hint="eastAsia"/>
          <w:bCs/>
          <w:sz w:val="28"/>
          <w:szCs w:val="28"/>
        </w:rPr>
        <w:t>1</w:t>
      </w:r>
      <w:r w:rsidR="00E32026" w:rsidRPr="00C36FEE">
        <w:rPr>
          <w:rFonts w:ascii="仿宋" w:eastAsia="仿宋" w:hAnsi="仿宋" w:cs="宋体" w:hint="eastAsia"/>
          <w:bCs/>
          <w:sz w:val="28"/>
          <w:szCs w:val="28"/>
        </w:rPr>
        <w:t xml:space="preserve">．履约期限：自合同签订之日起7个工作日内。  </w:t>
      </w:r>
    </w:p>
    <w:p w:rsidR="00E32026" w:rsidRPr="00C36FEE" w:rsidRDefault="00D12353" w:rsidP="00C36FEE">
      <w:pPr>
        <w:snapToGrid w:val="0"/>
        <w:spacing w:line="360" w:lineRule="auto"/>
        <w:ind w:firstLineChars="200" w:firstLine="560"/>
        <w:rPr>
          <w:rFonts w:ascii="仿宋" w:eastAsia="仿宋" w:hAnsi="仿宋" w:cs="宋体"/>
          <w:bCs/>
          <w:sz w:val="28"/>
          <w:szCs w:val="28"/>
        </w:rPr>
      </w:pPr>
      <w:r>
        <w:rPr>
          <w:rFonts w:ascii="仿宋" w:eastAsia="仿宋" w:hAnsi="仿宋" w:cs="宋体" w:hint="eastAsia"/>
          <w:bCs/>
          <w:sz w:val="28"/>
          <w:szCs w:val="28"/>
        </w:rPr>
        <w:t>2</w:t>
      </w:r>
      <w:r w:rsidR="00E32026" w:rsidRPr="00C36FEE">
        <w:rPr>
          <w:rFonts w:ascii="仿宋" w:eastAsia="仿宋" w:hAnsi="仿宋" w:cs="宋体" w:hint="eastAsia"/>
          <w:bCs/>
          <w:sz w:val="28"/>
          <w:szCs w:val="28"/>
        </w:rPr>
        <w:t>．服务地点：眉山市妇幼保健院。</w:t>
      </w:r>
    </w:p>
    <w:p w:rsidR="00E32026" w:rsidRPr="00C36FEE" w:rsidRDefault="00D12353" w:rsidP="00C36FEE">
      <w:pPr>
        <w:snapToGrid w:val="0"/>
        <w:spacing w:line="360" w:lineRule="auto"/>
        <w:ind w:firstLineChars="200" w:firstLine="560"/>
        <w:rPr>
          <w:rFonts w:ascii="仿宋" w:eastAsia="仿宋" w:hAnsi="仿宋" w:cs="宋体"/>
          <w:bCs/>
          <w:sz w:val="28"/>
          <w:szCs w:val="28"/>
        </w:rPr>
      </w:pPr>
      <w:r>
        <w:rPr>
          <w:rFonts w:ascii="仿宋" w:eastAsia="仿宋" w:hAnsi="仿宋" w:cs="宋体" w:hint="eastAsia"/>
          <w:bCs/>
          <w:sz w:val="28"/>
          <w:szCs w:val="28"/>
        </w:rPr>
        <w:t>3</w:t>
      </w:r>
      <w:r w:rsidR="00E32026" w:rsidRPr="00C36FEE">
        <w:rPr>
          <w:rFonts w:ascii="仿宋" w:eastAsia="仿宋" w:hAnsi="仿宋" w:cs="宋体" w:hint="eastAsia"/>
          <w:bCs/>
          <w:sz w:val="28"/>
          <w:szCs w:val="28"/>
        </w:rPr>
        <w:t>. 质保期：一年</w:t>
      </w:r>
    </w:p>
    <w:p w:rsidR="00E32026" w:rsidRPr="00C36FEE" w:rsidRDefault="00D12353" w:rsidP="00C36FEE">
      <w:pPr>
        <w:snapToGrid w:val="0"/>
        <w:spacing w:line="360" w:lineRule="auto"/>
        <w:ind w:firstLineChars="196" w:firstLine="549"/>
        <w:outlineLvl w:val="1"/>
        <w:rPr>
          <w:rFonts w:ascii="仿宋" w:eastAsia="仿宋" w:hAnsi="仿宋" w:cs="宋体"/>
          <w:bCs/>
          <w:sz w:val="28"/>
          <w:szCs w:val="28"/>
        </w:rPr>
      </w:pPr>
      <w:r>
        <w:rPr>
          <w:rFonts w:ascii="仿宋" w:eastAsia="仿宋" w:hAnsi="仿宋" w:cs="宋体" w:hint="eastAsia"/>
          <w:bCs/>
          <w:sz w:val="28"/>
          <w:szCs w:val="28"/>
        </w:rPr>
        <w:t xml:space="preserve">4. </w:t>
      </w:r>
      <w:r w:rsidR="00E32026" w:rsidRPr="00C36FEE">
        <w:rPr>
          <w:rFonts w:ascii="仿宋" w:eastAsia="仿宋" w:hAnsi="仿宋" w:cs="宋体" w:hint="eastAsia"/>
          <w:bCs/>
          <w:sz w:val="28"/>
          <w:szCs w:val="28"/>
        </w:rPr>
        <w:t>付款方式：</w:t>
      </w:r>
      <w:r w:rsidR="00E32026" w:rsidRPr="00E32026">
        <w:rPr>
          <w:rFonts w:ascii="仿宋" w:eastAsia="仿宋" w:hAnsi="仿宋" w:cs="宋体" w:hint="eastAsia"/>
          <w:bCs/>
          <w:sz w:val="28"/>
          <w:szCs w:val="28"/>
        </w:rPr>
        <w:t>项目达到验收条件采购人验收合格后，中标供应商</w:t>
      </w:r>
      <w:r w:rsidR="00E32026" w:rsidRPr="00E32026">
        <w:rPr>
          <w:rFonts w:ascii="仿宋" w:eastAsia="仿宋" w:hAnsi="仿宋" w:cs="宋体"/>
          <w:bCs/>
          <w:sz w:val="28"/>
          <w:szCs w:val="28"/>
        </w:rPr>
        <w:t>应按照《中华人民共和国发票管理办法》的规定开具真实、合法、有效的发票，发票内容开具齐全、正确、规格型号与合同保持一致</w:t>
      </w:r>
      <w:r w:rsidR="00E32026" w:rsidRPr="00E32026">
        <w:rPr>
          <w:rFonts w:ascii="仿宋" w:eastAsia="仿宋" w:hAnsi="仿宋" w:cs="宋体" w:hint="eastAsia"/>
          <w:bCs/>
          <w:sz w:val="28"/>
          <w:szCs w:val="28"/>
        </w:rPr>
        <w:t>，采购人收到发票30个工作日内预付合同总金额的90%，质保期到期后在收到中标供应商等额发票后30个工作日内</w:t>
      </w:r>
      <w:r w:rsidR="00E32026" w:rsidRPr="00E32026">
        <w:rPr>
          <w:rFonts w:ascii="仿宋" w:eastAsia="仿宋" w:hAnsi="仿宋" w:cs="宋体" w:hint="eastAsia"/>
          <w:sz w:val="28"/>
          <w:szCs w:val="28"/>
        </w:rPr>
        <w:t>支付合同总额的</w:t>
      </w:r>
      <w:r w:rsidR="00E32026" w:rsidRPr="00E32026">
        <w:rPr>
          <w:rFonts w:ascii="仿宋" w:eastAsia="仿宋" w:hAnsi="仿宋" w:cs="宋体" w:hint="eastAsia"/>
          <w:bCs/>
          <w:sz w:val="28"/>
          <w:szCs w:val="28"/>
        </w:rPr>
        <w:t>10%。</w:t>
      </w:r>
    </w:p>
    <w:p w:rsidR="00E32026" w:rsidRPr="00E32026" w:rsidRDefault="00D12353" w:rsidP="00C36FEE">
      <w:pPr>
        <w:pStyle w:val="0"/>
        <w:snapToGrid w:val="0"/>
        <w:spacing w:line="360" w:lineRule="auto"/>
        <w:ind w:firstLineChars="200" w:firstLine="560"/>
        <w:rPr>
          <w:rFonts w:ascii="仿宋" w:eastAsia="仿宋" w:hAnsi="仿宋" w:cs="宋体"/>
          <w:sz w:val="28"/>
          <w:szCs w:val="28"/>
        </w:rPr>
      </w:pPr>
      <w:r>
        <w:rPr>
          <w:rFonts w:ascii="仿宋" w:eastAsia="仿宋" w:hAnsi="仿宋" w:cs="宋体" w:hint="eastAsia"/>
          <w:sz w:val="28"/>
          <w:szCs w:val="28"/>
        </w:rPr>
        <w:t>5</w:t>
      </w:r>
      <w:r w:rsidR="00E32026" w:rsidRPr="00C36FEE">
        <w:rPr>
          <w:rFonts w:ascii="仿宋" w:eastAsia="仿宋" w:hAnsi="仿宋" w:cs="宋体" w:hint="eastAsia"/>
          <w:sz w:val="28"/>
          <w:szCs w:val="28"/>
        </w:rPr>
        <w:t>．验收标准：</w:t>
      </w:r>
      <w:r w:rsidR="00E32026" w:rsidRPr="00E32026">
        <w:rPr>
          <w:rFonts w:ascii="仿宋" w:eastAsia="仿宋" w:hAnsi="仿宋" w:cs="宋体" w:hint="eastAsia"/>
          <w:sz w:val="28"/>
          <w:szCs w:val="28"/>
        </w:rPr>
        <w:t>按照需求实施完成且运行稳定满1个月。</w:t>
      </w:r>
    </w:p>
    <w:p w:rsidR="00B065FD" w:rsidRPr="00E32026" w:rsidRDefault="00D12353" w:rsidP="00D12353">
      <w:pPr>
        <w:pStyle w:val="0"/>
        <w:snapToGrid w:val="0"/>
        <w:spacing w:line="360" w:lineRule="auto"/>
        <w:ind w:firstLineChars="200" w:firstLine="560"/>
        <w:rPr>
          <w:rFonts w:ascii="仿宋" w:eastAsia="仿宋" w:hAnsi="仿宋" w:cs="宋体"/>
          <w:sz w:val="28"/>
          <w:szCs w:val="28"/>
        </w:rPr>
      </w:pPr>
      <w:r>
        <w:rPr>
          <w:rFonts w:ascii="仿宋" w:eastAsia="仿宋" w:hAnsi="仿宋" w:cs="宋体" w:hint="eastAsia"/>
          <w:sz w:val="28"/>
          <w:szCs w:val="28"/>
        </w:rPr>
        <w:t>6</w:t>
      </w:r>
      <w:r w:rsidR="00E32026" w:rsidRPr="00C36FEE">
        <w:rPr>
          <w:rFonts w:ascii="仿宋" w:eastAsia="仿宋" w:hAnsi="仿宋" w:cs="宋体" w:hint="eastAsia"/>
          <w:sz w:val="28"/>
          <w:szCs w:val="28"/>
        </w:rPr>
        <w:t>．服务要求：</w:t>
      </w:r>
      <w:r w:rsidR="00E32026" w:rsidRPr="00E32026">
        <w:rPr>
          <w:rFonts w:ascii="仿宋" w:eastAsia="仿宋" w:hAnsi="仿宋" w:cs="宋体" w:hint="eastAsia"/>
          <w:sz w:val="28"/>
          <w:szCs w:val="28"/>
        </w:rPr>
        <w:t>提供现场安装服务，确保设备按照最佳实践进行配置和安装。提供7x24小时技术支持服务，通过电话、邮件和远程协助解决技术问题。提供为期3年的保修服务，包括硬件故障修复和更换。定期提供设备固件和软件更新，确保设备性能和安全性持续优化。提供设备使用和管理的培训课程，帮助客户了解设备的功能和操作。提供设备的定期检查和维护服务，确保设备长期稳定运行。快速响应设备故障，提供及时的维修和替换服务。提供网络设计和优化建议，帮助客户提升网络性能。针对客户提出的具体问题，提供专业的解决方案和建议。</w:t>
      </w:r>
    </w:p>
    <w:p w:rsidR="00B065FD" w:rsidRPr="00B065FD" w:rsidRDefault="00B065FD" w:rsidP="00B065FD">
      <w:pPr>
        <w:rPr>
          <w:rFonts w:ascii="仿宋" w:eastAsia="仿宋" w:hAnsi="仿宋"/>
          <w:b/>
          <w:kern w:val="0"/>
          <w:sz w:val="28"/>
          <w:szCs w:val="28"/>
        </w:rPr>
      </w:pPr>
      <w:r w:rsidRPr="00B065FD">
        <w:rPr>
          <w:rFonts w:ascii="仿宋" w:eastAsia="仿宋" w:hAnsi="仿宋" w:hint="eastAsia"/>
          <w:b/>
          <w:sz w:val="28"/>
          <w:szCs w:val="28"/>
        </w:rPr>
        <w:lastRenderedPageBreak/>
        <w:t>三、</w:t>
      </w:r>
      <w:r w:rsidRPr="00B065FD">
        <w:rPr>
          <w:rFonts w:ascii="仿宋" w:eastAsia="仿宋" w:hAnsi="仿宋" w:hint="eastAsia"/>
          <w:b/>
          <w:kern w:val="0"/>
          <w:sz w:val="28"/>
          <w:szCs w:val="28"/>
        </w:rPr>
        <w:t>采购程序及方法、评审标准、无效响应和采购终止</w:t>
      </w:r>
      <w:bookmarkStart w:id="1" w:name="_Toc14958"/>
      <w:bookmarkStart w:id="2" w:name="_Toc13485"/>
      <w:bookmarkStart w:id="3" w:name="_Toc76462333"/>
      <w:bookmarkStart w:id="4" w:name="_Toc106030888"/>
    </w:p>
    <w:p w:rsidR="00B065FD" w:rsidRPr="00B065FD" w:rsidRDefault="00B065FD" w:rsidP="00D12353">
      <w:pPr>
        <w:numPr>
          <w:ilvl w:val="0"/>
          <w:numId w:val="2"/>
        </w:numPr>
        <w:spacing w:line="360" w:lineRule="auto"/>
        <w:rPr>
          <w:rFonts w:ascii="仿宋" w:eastAsia="仿宋" w:hAnsi="仿宋" w:cstheme="majorEastAsia"/>
          <w:color w:val="000000"/>
          <w:sz w:val="28"/>
          <w:szCs w:val="28"/>
        </w:rPr>
      </w:pPr>
      <w:r w:rsidRPr="00B065FD">
        <w:rPr>
          <w:rFonts w:ascii="仿宋" w:eastAsia="仿宋" w:hAnsi="仿宋" w:cstheme="majorEastAsia" w:hint="eastAsia"/>
          <w:color w:val="000000"/>
          <w:sz w:val="28"/>
          <w:szCs w:val="28"/>
        </w:rPr>
        <w:t>采购程序</w:t>
      </w:r>
      <w:bookmarkEnd w:id="1"/>
      <w:bookmarkEnd w:id="2"/>
      <w:bookmarkEnd w:id="3"/>
      <w:bookmarkEnd w:id="4"/>
    </w:p>
    <w:p w:rsidR="00B065FD" w:rsidRPr="00B065FD" w:rsidRDefault="00B065FD" w:rsidP="00D12353">
      <w:pPr>
        <w:spacing w:line="360" w:lineRule="auto"/>
        <w:ind w:firstLineChars="200" w:firstLine="560"/>
        <w:rPr>
          <w:rFonts w:ascii="仿宋" w:eastAsia="仿宋" w:hAnsi="仿宋" w:cstheme="majorEastAsia"/>
          <w:color w:val="000000"/>
          <w:sz w:val="28"/>
          <w:szCs w:val="28"/>
        </w:rPr>
      </w:pPr>
      <w:r w:rsidRPr="00B065FD">
        <w:rPr>
          <w:rFonts w:ascii="仿宋" w:eastAsia="仿宋" w:hAnsi="仿宋" w:cstheme="majorEastAsia" w:hint="eastAsia"/>
          <w:color w:val="000000"/>
          <w:sz w:val="28"/>
          <w:szCs w:val="28"/>
        </w:rPr>
        <w:t>（一）按采购文件规定的时间和地点进行，投标人须有法定代表人（或其授权代表）或自然人参加。</w:t>
      </w:r>
    </w:p>
    <w:p w:rsidR="00B065FD" w:rsidRPr="00B065FD" w:rsidRDefault="00B065FD" w:rsidP="00D12353">
      <w:pPr>
        <w:spacing w:line="360" w:lineRule="auto"/>
        <w:ind w:firstLineChars="200" w:firstLine="560"/>
        <w:rPr>
          <w:rFonts w:ascii="仿宋" w:eastAsia="仿宋" w:hAnsi="仿宋" w:cstheme="majorEastAsia"/>
          <w:color w:val="000000"/>
          <w:sz w:val="28"/>
          <w:szCs w:val="28"/>
        </w:rPr>
      </w:pPr>
      <w:r w:rsidRPr="00B065FD">
        <w:rPr>
          <w:rFonts w:ascii="仿宋" w:eastAsia="仿宋" w:hAnsi="仿宋" w:cstheme="majorEastAsia" w:hint="eastAsia"/>
          <w:color w:val="000000"/>
          <w:sz w:val="28"/>
          <w:szCs w:val="28"/>
        </w:rPr>
        <w:t>（二）评标小组对各投标人的资格条件进行审查。各投标人只有在完全符合要求的前提下，才能参与正式采购。</w:t>
      </w:r>
    </w:p>
    <w:p w:rsidR="00B065FD" w:rsidRPr="00B065FD" w:rsidRDefault="00B065FD" w:rsidP="00D12353">
      <w:pPr>
        <w:snapToGrid w:val="0"/>
        <w:spacing w:line="360" w:lineRule="auto"/>
        <w:ind w:firstLineChars="200" w:firstLine="560"/>
        <w:rPr>
          <w:rFonts w:ascii="仿宋" w:eastAsia="仿宋" w:hAnsi="仿宋" w:cstheme="majorEastAsia"/>
          <w:color w:val="000000"/>
          <w:sz w:val="28"/>
          <w:szCs w:val="28"/>
        </w:rPr>
      </w:pPr>
      <w:r w:rsidRPr="00B065FD">
        <w:rPr>
          <w:rFonts w:ascii="仿宋" w:eastAsia="仿宋" w:hAnsi="仿宋" w:cstheme="majorEastAsia" w:hint="eastAsia"/>
          <w:color w:val="000000"/>
          <w:sz w:val="28"/>
          <w:szCs w:val="28"/>
        </w:rPr>
        <w:t>依据法律法规和采购文件的规定，对响应文件中的资格证明等进行审查，以确定投标人是否具备采购资格。资格性审查资料表如下：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1"/>
        <w:gridCol w:w="2117"/>
        <w:gridCol w:w="4764"/>
      </w:tblGrid>
      <w:tr w:rsidR="00B065FD" w:rsidRPr="000802B0" w:rsidTr="00D26209">
        <w:tc>
          <w:tcPr>
            <w:tcW w:w="2172" w:type="pct"/>
            <w:gridSpan w:val="2"/>
            <w:tcBorders>
              <w:top w:val="single" w:sz="4" w:space="0" w:color="auto"/>
              <w:left w:val="single" w:sz="4" w:space="0" w:color="auto"/>
              <w:bottom w:val="single" w:sz="4" w:space="0" w:color="auto"/>
              <w:right w:val="single" w:sz="4" w:space="0" w:color="auto"/>
            </w:tcBorders>
            <w:noWrap/>
            <w:vAlign w:val="center"/>
          </w:tcPr>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t>检查因素</w:t>
            </w:r>
          </w:p>
        </w:tc>
        <w:tc>
          <w:tcPr>
            <w:tcW w:w="2828" w:type="pct"/>
            <w:tcBorders>
              <w:top w:val="single" w:sz="4" w:space="0" w:color="auto"/>
              <w:left w:val="single" w:sz="4" w:space="0" w:color="auto"/>
              <w:bottom w:val="single" w:sz="4" w:space="0" w:color="auto"/>
              <w:right w:val="single" w:sz="4" w:space="0" w:color="auto"/>
            </w:tcBorders>
            <w:noWrap/>
            <w:vAlign w:val="center"/>
          </w:tcPr>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t>检查内容</w:t>
            </w:r>
          </w:p>
        </w:tc>
      </w:tr>
      <w:tr w:rsidR="00B065FD" w:rsidRPr="000802B0" w:rsidTr="00D26209">
        <w:tc>
          <w:tcPr>
            <w:tcW w:w="487" w:type="pct"/>
            <w:vMerge w:val="restart"/>
            <w:noWrap/>
            <w:vAlign w:val="center"/>
          </w:tcPr>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t>《中华人民共和国政府采购法》第二十二条规定</w:t>
            </w:r>
          </w:p>
        </w:tc>
        <w:tc>
          <w:tcPr>
            <w:tcW w:w="1685" w:type="pct"/>
            <w:noWrap/>
            <w:vAlign w:val="center"/>
          </w:tcPr>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t>1.具有独立承担民事责任的能力</w:t>
            </w:r>
          </w:p>
        </w:tc>
        <w:tc>
          <w:tcPr>
            <w:tcW w:w="2828" w:type="pct"/>
            <w:noWrap/>
            <w:vAlign w:val="center"/>
          </w:tcPr>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t xml:space="preserve">1.投标人法人营业执照（副本）或事业单位法人证书（副本）或个体工商户营业执照或有效的自然人身份证明或社会团体法人登记证书（提供复印件）。 </w:t>
            </w:r>
          </w:p>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t>2.投标人法定代表人身份证明和法定代表人授权代表委托书。</w:t>
            </w:r>
          </w:p>
        </w:tc>
      </w:tr>
      <w:tr w:rsidR="00B065FD" w:rsidRPr="000802B0" w:rsidTr="00D26209">
        <w:tc>
          <w:tcPr>
            <w:tcW w:w="487" w:type="pct"/>
            <w:vMerge/>
            <w:noWrap/>
            <w:vAlign w:val="center"/>
          </w:tcPr>
          <w:p w:rsidR="00B065FD" w:rsidRPr="00C323BE" w:rsidRDefault="00B065FD" w:rsidP="00D26209">
            <w:pPr>
              <w:spacing w:line="400" w:lineRule="exact"/>
              <w:ind w:firstLineChars="200" w:firstLine="400"/>
              <w:rPr>
                <w:rFonts w:ascii="宋体" w:hAnsi="宋体"/>
                <w:kern w:val="0"/>
                <w:sz w:val="20"/>
                <w:szCs w:val="20"/>
              </w:rPr>
            </w:pPr>
          </w:p>
        </w:tc>
        <w:tc>
          <w:tcPr>
            <w:tcW w:w="1685" w:type="pct"/>
            <w:noWrap/>
            <w:vAlign w:val="center"/>
          </w:tcPr>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t>2.具有良好的商业信誉和健全的财务会计制度</w:t>
            </w:r>
          </w:p>
        </w:tc>
        <w:tc>
          <w:tcPr>
            <w:tcW w:w="2828" w:type="pct"/>
            <w:vMerge w:val="restart"/>
            <w:noWrap/>
            <w:vAlign w:val="center"/>
          </w:tcPr>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t>投标人提供“基本资格条件承诺函”</w:t>
            </w:r>
          </w:p>
        </w:tc>
      </w:tr>
      <w:tr w:rsidR="00B065FD" w:rsidRPr="000802B0" w:rsidTr="00D26209">
        <w:tc>
          <w:tcPr>
            <w:tcW w:w="487" w:type="pct"/>
            <w:vMerge/>
            <w:noWrap/>
            <w:vAlign w:val="center"/>
          </w:tcPr>
          <w:p w:rsidR="00B065FD" w:rsidRPr="00C323BE" w:rsidRDefault="00B065FD" w:rsidP="00D26209">
            <w:pPr>
              <w:spacing w:line="400" w:lineRule="exact"/>
              <w:ind w:firstLineChars="200" w:firstLine="400"/>
              <w:rPr>
                <w:rFonts w:ascii="宋体" w:hAnsi="宋体"/>
                <w:kern w:val="0"/>
                <w:sz w:val="20"/>
                <w:szCs w:val="20"/>
              </w:rPr>
            </w:pPr>
          </w:p>
        </w:tc>
        <w:tc>
          <w:tcPr>
            <w:tcW w:w="1685" w:type="pct"/>
            <w:noWrap/>
            <w:vAlign w:val="center"/>
          </w:tcPr>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t>3.具有履行合同所必需的设备和专业技术能力</w:t>
            </w:r>
          </w:p>
        </w:tc>
        <w:tc>
          <w:tcPr>
            <w:tcW w:w="2828" w:type="pct"/>
            <w:vMerge/>
            <w:noWrap/>
            <w:vAlign w:val="center"/>
          </w:tcPr>
          <w:p w:rsidR="00B065FD" w:rsidRPr="00C323BE" w:rsidRDefault="00B065FD" w:rsidP="00D26209">
            <w:pPr>
              <w:spacing w:line="400" w:lineRule="exact"/>
              <w:ind w:firstLineChars="200" w:firstLine="400"/>
              <w:rPr>
                <w:rFonts w:ascii="宋体" w:hAnsi="宋体"/>
                <w:kern w:val="0"/>
                <w:sz w:val="20"/>
                <w:szCs w:val="20"/>
              </w:rPr>
            </w:pPr>
          </w:p>
        </w:tc>
      </w:tr>
      <w:tr w:rsidR="00B065FD" w:rsidRPr="000802B0" w:rsidTr="00D26209">
        <w:tc>
          <w:tcPr>
            <w:tcW w:w="487" w:type="pct"/>
            <w:vMerge/>
            <w:noWrap/>
            <w:vAlign w:val="center"/>
          </w:tcPr>
          <w:p w:rsidR="00B065FD" w:rsidRPr="00C323BE" w:rsidRDefault="00B065FD" w:rsidP="00D26209">
            <w:pPr>
              <w:spacing w:line="400" w:lineRule="exact"/>
              <w:ind w:firstLineChars="200" w:firstLine="400"/>
              <w:rPr>
                <w:rFonts w:ascii="宋体" w:hAnsi="宋体"/>
                <w:kern w:val="0"/>
                <w:sz w:val="20"/>
                <w:szCs w:val="20"/>
              </w:rPr>
            </w:pPr>
          </w:p>
        </w:tc>
        <w:tc>
          <w:tcPr>
            <w:tcW w:w="1685" w:type="pct"/>
            <w:noWrap/>
            <w:vAlign w:val="center"/>
          </w:tcPr>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t>4.有依法缴纳税收和社会保障金的良好记录</w:t>
            </w:r>
          </w:p>
        </w:tc>
        <w:tc>
          <w:tcPr>
            <w:tcW w:w="2828" w:type="pct"/>
            <w:vMerge/>
            <w:noWrap/>
            <w:vAlign w:val="center"/>
          </w:tcPr>
          <w:p w:rsidR="00B065FD" w:rsidRPr="00C323BE" w:rsidRDefault="00B065FD" w:rsidP="00D26209">
            <w:pPr>
              <w:spacing w:line="400" w:lineRule="exact"/>
              <w:ind w:firstLineChars="200" w:firstLine="400"/>
              <w:rPr>
                <w:rFonts w:ascii="宋体" w:hAnsi="宋体"/>
                <w:kern w:val="0"/>
                <w:sz w:val="20"/>
                <w:szCs w:val="20"/>
              </w:rPr>
            </w:pPr>
          </w:p>
        </w:tc>
      </w:tr>
      <w:tr w:rsidR="00B065FD" w:rsidRPr="000802B0" w:rsidTr="00D26209">
        <w:tc>
          <w:tcPr>
            <w:tcW w:w="487" w:type="pct"/>
            <w:vMerge/>
            <w:noWrap/>
            <w:vAlign w:val="center"/>
          </w:tcPr>
          <w:p w:rsidR="00B065FD" w:rsidRPr="00C323BE" w:rsidRDefault="00B065FD" w:rsidP="00D26209">
            <w:pPr>
              <w:spacing w:line="400" w:lineRule="exact"/>
              <w:ind w:firstLineChars="200" w:firstLine="400"/>
              <w:rPr>
                <w:rFonts w:ascii="宋体" w:hAnsi="宋体"/>
                <w:kern w:val="0"/>
                <w:sz w:val="20"/>
                <w:szCs w:val="20"/>
              </w:rPr>
            </w:pPr>
          </w:p>
        </w:tc>
        <w:tc>
          <w:tcPr>
            <w:tcW w:w="1685" w:type="pct"/>
            <w:noWrap/>
            <w:vAlign w:val="center"/>
          </w:tcPr>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t>5.参加政府采购活动前三年内，在经营活动中没有重大违法记录</w:t>
            </w:r>
          </w:p>
        </w:tc>
        <w:tc>
          <w:tcPr>
            <w:tcW w:w="2828" w:type="pct"/>
            <w:vMerge/>
            <w:noWrap/>
            <w:vAlign w:val="center"/>
          </w:tcPr>
          <w:p w:rsidR="00B065FD" w:rsidRPr="00C323BE" w:rsidRDefault="00B065FD" w:rsidP="00D26209">
            <w:pPr>
              <w:spacing w:line="400" w:lineRule="exact"/>
              <w:ind w:firstLineChars="200" w:firstLine="400"/>
              <w:rPr>
                <w:rFonts w:ascii="宋体" w:hAnsi="宋体"/>
                <w:kern w:val="0"/>
                <w:sz w:val="20"/>
                <w:szCs w:val="20"/>
              </w:rPr>
            </w:pPr>
          </w:p>
        </w:tc>
      </w:tr>
      <w:tr w:rsidR="00B065FD" w:rsidRPr="000802B0" w:rsidTr="00D26209">
        <w:trPr>
          <w:trHeight w:val="475"/>
        </w:trPr>
        <w:tc>
          <w:tcPr>
            <w:tcW w:w="487" w:type="pct"/>
            <w:vMerge/>
            <w:noWrap/>
            <w:vAlign w:val="center"/>
          </w:tcPr>
          <w:p w:rsidR="00B065FD" w:rsidRPr="00C323BE" w:rsidRDefault="00B065FD" w:rsidP="00D26209">
            <w:pPr>
              <w:spacing w:line="400" w:lineRule="exact"/>
              <w:ind w:firstLineChars="200" w:firstLine="400"/>
              <w:rPr>
                <w:rFonts w:ascii="宋体" w:hAnsi="宋体"/>
                <w:kern w:val="0"/>
                <w:sz w:val="20"/>
                <w:szCs w:val="20"/>
              </w:rPr>
            </w:pPr>
          </w:p>
        </w:tc>
        <w:tc>
          <w:tcPr>
            <w:tcW w:w="1685" w:type="pct"/>
            <w:noWrap/>
            <w:vAlign w:val="center"/>
          </w:tcPr>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t>6.法律、行政法规规定的其他条件</w:t>
            </w:r>
          </w:p>
        </w:tc>
        <w:tc>
          <w:tcPr>
            <w:tcW w:w="2828" w:type="pct"/>
            <w:noWrap/>
            <w:vAlign w:val="center"/>
          </w:tcPr>
          <w:p w:rsidR="00B065FD" w:rsidRPr="00C323BE" w:rsidRDefault="00B065FD" w:rsidP="00D26209">
            <w:pPr>
              <w:spacing w:line="400" w:lineRule="exact"/>
              <w:ind w:firstLineChars="200" w:firstLine="400"/>
              <w:rPr>
                <w:rFonts w:ascii="宋体" w:hAnsi="宋体"/>
                <w:kern w:val="0"/>
                <w:sz w:val="20"/>
                <w:szCs w:val="20"/>
              </w:rPr>
            </w:pPr>
          </w:p>
        </w:tc>
      </w:tr>
      <w:tr w:rsidR="00B065FD" w:rsidRPr="000802B0" w:rsidTr="00D26209">
        <w:trPr>
          <w:trHeight w:val="475"/>
        </w:trPr>
        <w:tc>
          <w:tcPr>
            <w:tcW w:w="487" w:type="pct"/>
            <w:vMerge/>
            <w:noWrap/>
            <w:vAlign w:val="center"/>
          </w:tcPr>
          <w:p w:rsidR="00B065FD" w:rsidRPr="00C323BE" w:rsidRDefault="00B065FD" w:rsidP="00D26209">
            <w:pPr>
              <w:spacing w:line="400" w:lineRule="exact"/>
              <w:ind w:firstLineChars="200" w:firstLine="400"/>
              <w:rPr>
                <w:rFonts w:ascii="宋体" w:hAnsi="宋体"/>
                <w:kern w:val="0"/>
                <w:sz w:val="20"/>
                <w:szCs w:val="20"/>
              </w:rPr>
            </w:pPr>
          </w:p>
        </w:tc>
        <w:tc>
          <w:tcPr>
            <w:tcW w:w="1685" w:type="pct"/>
            <w:noWrap/>
            <w:vAlign w:val="center"/>
          </w:tcPr>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t>7.本项目的特定</w:t>
            </w:r>
            <w:r w:rsidRPr="00C323BE">
              <w:rPr>
                <w:rFonts w:ascii="宋体" w:hAnsi="宋体" w:hint="eastAsia"/>
                <w:kern w:val="0"/>
                <w:sz w:val="20"/>
                <w:szCs w:val="20"/>
              </w:rPr>
              <w:lastRenderedPageBreak/>
              <w:t>资格要求</w:t>
            </w:r>
          </w:p>
        </w:tc>
        <w:tc>
          <w:tcPr>
            <w:tcW w:w="2828" w:type="pct"/>
            <w:noWrap/>
            <w:vAlign w:val="center"/>
          </w:tcPr>
          <w:p w:rsidR="00B065FD" w:rsidRPr="00C323BE" w:rsidRDefault="00B065FD" w:rsidP="00D26209">
            <w:pPr>
              <w:spacing w:line="400" w:lineRule="exact"/>
              <w:ind w:firstLineChars="200" w:firstLine="400"/>
              <w:rPr>
                <w:rFonts w:ascii="宋体" w:hAnsi="宋体"/>
                <w:kern w:val="0"/>
                <w:sz w:val="20"/>
                <w:szCs w:val="20"/>
              </w:rPr>
            </w:pPr>
            <w:r w:rsidRPr="00C323BE">
              <w:rPr>
                <w:rFonts w:ascii="宋体" w:hAnsi="宋体" w:hint="eastAsia"/>
                <w:kern w:val="0"/>
                <w:sz w:val="20"/>
                <w:szCs w:val="20"/>
              </w:rPr>
              <w:lastRenderedPageBreak/>
              <w:t>按“本项目的特定资格要求”的要求提交（如果</w:t>
            </w:r>
            <w:r w:rsidRPr="00C323BE">
              <w:rPr>
                <w:rFonts w:ascii="宋体" w:hAnsi="宋体" w:hint="eastAsia"/>
                <w:kern w:val="0"/>
                <w:sz w:val="20"/>
                <w:szCs w:val="20"/>
              </w:rPr>
              <w:lastRenderedPageBreak/>
              <w:t>有）。</w:t>
            </w:r>
          </w:p>
        </w:tc>
      </w:tr>
    </w:tbl>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lastRenderedPageBreak/>
        <w:t>注：根据《</w:t>
      </w:r>
      <w:r w:rsidRPr="00B065FD">
        <w:rPr>
          <w:rFonts w:ascii="仿宋" w:eastAsia="仿宋" w:hAnsi="仿宋"/>
          <w:kern w:val="0"/>
          <w:sz w:val="28"/>
          <w:szCs w:val="28"/>
        </w:rPr>
        <w:t>中华人民共和国政府采购法实施条例</w:t>
      </w:r>
      <w:r w:rsidRPr="00B065FD">
        <w:rPr>
          <w:rFonts w:ascii="仿宋" w:eastAsia="仿宋" w:hAnsi="仿宋" w:hint="eastAsia"/>
          <w:kern w:val="0"/>
          <w:sz w:val="28"/>
          <w:szCs w:val="28"/>
        </w:rPr>
        <w:t>》第十九条“参加政府采购活动前三年内，在经营活动中没有重大违法记录”中“重大违法记录”</w:t>
      </w:r>
      <w:r w:rsidRPr="00B065FD">
        <w:rPr>
          <w:rFonts w:ascii="仿宋" w:eastAsia="仿宋" w:hAnsi="仿宋"/>
          <w:kern w:val="0"/>
          <w:sz w:val="28"/>
          <w:szCs w:val="28"/>
        </w:rPr>
        <w:t>，是指</w:t>
      </w:r>
      <w:r w:rsidRPr="00B065FD">
        <w:rPr>
          <w:rFonts w:ascii="仿宋" w:eastAsia="仿宋" w:hAnsi="仿宋" w:hint="eastAsia"/>
          <w:kern w:val="0"/>
          <w:sz w:val="28"/>
          <w:szCs w:val="28"/>
        </w:rPr>
        <w:t>投标人</w:t>
      </w:r>
      <w:r w:rsidRPr="00B065FD">
        <w:rPr>
          <w:rFonts w:ascii="仿宋" w:eastAsia="仿宋" w:hAnsi="仿宋"/>
          <w:kern w:val="0"/>
          <w:sz w:val="28"/>
          <w:szCs w:val="28"/>
        </w:rPr>
        <w:t>因违法经营受到刑事处罚或者责令停产停业、吊销许可证或者执照、较大数额罚款等行政处罚。</w:t>
      </w:r>
      <w:r w:rsidRPr="00B065FD">
        <w:rPr>
          <w:rFonts w:ascii="仿宋" w:eastAsia="仿宋" w:hAnsi="仿宋" w:hint="eastAsia"/>
          <w:kern w:val="0"/>
          <w:sz w:val="28"/>
          <w:szCs w:val="28"/>
        </w:rPr>
        <w:t>行政处罚中“较大数额”的认定标准，按照“</w:t>
      </w:r>
      <w:r w:rsidRPr="00B065FD">
        <w:rPr>
          <w:rFonts w:ascii="仿宋" w:eastAsia="仿宋" w:hAnsi="仿宋"/>
          <w:kern w:val="0"/>
          <w:sz w:val="28"/>
          <w:szCs w:val="28"/>
        </w:rPr>
        <w:t>财政部关于《中华人民共和国政府采购法实施条例》第十九条第一款“较大数额罚款”具体适用问题的意见</w:t>
      </w:r>
      <w:r w:rsidRPr="00B065FD">
        <w:rPr>
          <w:rFonts w:ascii="仿宋" w:eastAsia="仿宋" w:hAnsi="仿宋" w:hint="eastAsia"/>
          <w:kern w:val="0"/>
          <w:sz w:val="28"/>
          <w:szCs w:val="28"/>
        </w:rPr>
        <w:t>（财库〔2022〕3 号）”执行。投标人可于响应文件递交截止时间前通过 “信用中国”网站(www.creditchina.gov.cn)、"中国政府采购网"(www.ccgp.gov.cn)等渠道查询信用记录。</w:t>
      </w:r>
    </w:p>
    <w:p w:rsidR="00B065FD" w:rsidRPr="00B065FD" w:rsidRDefault="00B065FD" w:rsidP="00D12353">
      <w:pPr>
        <w:numPr>
          <w:ilvl w:val="0"/>
          <w:numId w:val="2"/>
        </w:numPr>
        <w:spacing w:line="360" w:lineRule="auto"/>
        <w:rPr>
          <w:rFonts w:ascii="仿宋" w:eastAsia="仿宋" w:hAnsi="仿宋"/>
          <w:kern w:val="0"/>
          <w:sz w:val="28"/>
          <w:szCs w:val="28"/>
        </w:rPr>
      </w:pPr>
      <w:bookmarkStart w:id="5" w:name="_Toc25824"/>
      <w:r w:rsidRPr="00B065FD">
        <w:rPr>
          <w:rFonts w:ascii="仿宋" w:eastAsia="仿宋" w:hAnsi="仿宋" w:hint="eastAsia"/>
          <w:kern w:val="0"/>
          <w:sz w:val="28"/>
          <w:szCs w:val="28"/>
        </w:rPr>
        <w:t>评标方法</w:t>
      </w:r>
      <w:bookmarkEnd w:id="5"/>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本项目</w:t>
      </w:r>
      <w:r w:rsidRPr="00B065FD">
        <w:rPr>
          <w:rFonts w:ascii="仿宋" w:eastAsia="仿宋" w:hAnsi="仿宋" w:hint="eastAsia"/>
          <w:sz w:val="28"/>
          <w:szCs w:val="28"/>
        </w:rPr>
        <w:t>采用最低价评标法进行评标</w:t>
      </w:r>
      <w:r w:rsidRPr="00B065FD">
        <w:rPr>
          <w:rFonts w:ascii="仿宋" w:eastAsia="仿宋" w:hAnsi="仿宋" w:hint="eastAsia"/>
          <w:kern w:val="0"/>
          <w:sz w:val="28"/>
          <w:szCs w:val="28"/>
        </w:rPr>
        <w:t>。</w:t>
      </w:r>
    </w:p>
    <w:p w:rsidR="00B065FD" w:rsidRPr="00B065FD" w:rsidRDefault="00B065FD" w:rsidP="00D12353">
      <w:pPr>
        <w:spacing w:line="360" w:lineRule="auto"/>
        <w:ind w:firstLineChars="200" w:firstLine="560"/>
        <w:rPr>
          <w:rFonts w:ascii="仿宋" w:eastAsia="仿宋" w:hAnsi="仿宋"/>
          <w:kern w:val="0"/>
          <w:sz w:val="28"/>
          <w:szCs w:val="28"/>
        </w:rPr>
      </w:pPr>
      <w:bookmarkStart w:id="6" w:name="_Toc106030890"/>
      <w:bookmarkStart w:id="7" w:name="_Toc31497"/>
      <w:bookmarkStart w:id="8" w:name="_Toc10063"/>
      <w:bookmarkStart w:id="9" w:name="_Toc76462335"/>
      <w:bookmarkStart w:id="10" w:name="_Toc342913394"/>
      <w:bookmarkStart w:id="11" w:name="_Toc102227320"/>
      <w:r w:rsidRPr="00B065FD">
        <w:rPr>
          <w:rFonts w:ascii="仿宋" w:eastAsia="仿宋" w:hAnsi="仿宋" w:hint="eastAsia"/>
          <w:sz w:val="28"/>
          <w:szCs w:val="28"/>
        </w:rPr>
        <w:t>最低价评标法，是指</w:t>
      </w:r>
      <w:r w:rsidRPr="00B065FD">
        <w:rPr>
          <w:rFonts w:ascii="仿宋" w:eastAsia="仿宋" w:hAnsi="仿宋" w:cs="宋体" w:hint="eastAsia"/>
          <w:bCs/>
          <w:color w:val="000000"/>
          <w:sz w:val="28"/>
          <w:szCs w:val="28"/>
        </w:rPr>
        <w:t>满足需求的条件且</w:t>
      </w:r>
      <w:r w:rsidRPr="00B065FD">
        <w:rPr>
          <w:rFonts w:ascii="仿宋" w:eastAsia="仿宋" w:hAnsi="仿宋" w:hint="eastAsia"/>
          <w:sz w:val="28"/>
          <w:szCs w:val="28"/>
        </w:rPr>
        <w:t>投标报价最低的投标人为中标候选人的评标方法。</w:t>
      </w:r>
    </w:p>
    <w:p w:rsidR="00B065FD" w:rsidRPr="00B065FD" w:rsidRDefault="00B065FD" w:rsidP="00D12353">
      <w:pPr>
        <w:numPr>
          <w:ilvl w:val="0"/>
          <w:numId w:val="2"/>
        </w:numPr>
        <w:spacing w:line="360" w:lineRule="auto"/>
        <w:rPr>
          <w:rFonts w:ascii="仿宋" w:eastAsia="仿宋" w:hAnsi="仿宋"/>
          <w:kern w:val="0"/>
          <w:sz w:val="28"/>
          <w:szCs w:val="28"/>
        </w:rPr>
      </w:pPr>
      <w:r w:rsidRPr="00B065FD">
        <w:rPr>
          <w:rFonts w:ascii="仿宋" w:eastAsia="仿宋" w:hAnsi="仿宋" w:hint="eastAsia"/>
          <w:kern w:val="0"/>
          <w:sz w:val="28"/>
          <w:szCs w:val="28"/>
        </w:rPr>
        <w:t>报价方式</w:t>
      </w:r>
    </w:p>
    <w:p w:rsidR="00B065FD" w:rsidRPr="00B065FD" w:rsidRDefault="00B065FD" w:rsidP="00D12353">
      <w:pPr>
        <w:spacing w:line="360" w:lineRule="auto"/>
        <w:ind w:firstLineChars="200" w:firstLine="560"/>
        <w:rPr>
          <w:rFonts w:ascii="仿宋" w:eastAsia="仿宋" w:hAnsi="仿宋"/>
          <w:kern w:val="0"/>
          <w:sz w:val="28"/>
          <w:szCs w:val="28"/>
        </w:rPr>
      </w:pPr>
      <w:bookmarkStart w:id="12" w:name="_Toc5837"/>
      <w:r w:rsidRPr="00B065FD">
        <w:rPr>
          <w:rFonts w:ascii="仿宋" w:eastAsia="仿宋" w:hAnsi="仿宋" w:hint="eastAsia"/>
          <w:kern w:val="0"/>
          <w:sz w:val="28"/>
          <w:szCs w:val="28"/>
        </w:rPr>
        <w:t>本项目投标人可在投标现场进行第二次报价，现场手写并确认签字。</w:t>
      </w:r>
      <w:bookmarkEnd w:id="12"/>
    </w:p>
    <w:p w:rsidR="00B065FD" w:rsidRPr="00B065FD" w:rsidRDefault="00B065FD" w:rsidP="00D12353">
      <w:pPr>
        <w:numPr>
          <w:ilvl w:val="0"/>
          <w:numId w:val="2"/>
        </w:numPr>
        <w:spacing w:line="360" w:lineRule="auto"/>
        <w:rPr>
          <w:rFonts w:ascii="仿宋" w:eastAsia="仿宋" w:hAnsi="仿宋"/>
          <w:kern w:val="0"/>
          <w:sz w:val="28"/>
          <w:szCs w:val="28"/>
        </w:rPr>
      </w:pPr>
      <w:r w:rsidRPr="00B065FD">
        <w:rPr>
          <w:rFonts w:ascii="仿宋" w:eastAsia="仿宋" w:hAnsi="仿宋" w:hint="eastAsia"/>
          <w:kern w:val="0"/>
          <w:sz w:val="28"/>
          <w:szCs w:val="28"/>
        </w:rPr>
        <w:t>无效响应</w:t>
      </w:r>
      <w:bookmarkEnd w:id="6"/>
      <w:bookmarkEnd w:id="7"/>
      <w:bookmarkEnd w:id="8"/>
      <w:bookmarkEnd w:id="9"/>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投标人发生以下条款情况之一者，视为无效响应，其响应文件将被拒绝：</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（一）投标人不符合规定的资格条件的；</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（二）投标人的法定代表人（或其授权代表）或自然人未参加采</w:t>
      </w:r>
      <w:r w:rsidRPr="00B065FD">
        <w:rPr>
          <w:rFonts w:ascii="仿宋" w:eastAsia="仿宋" w:hAnsi="仿宋" w:hint="eastAsia"/>
          <w:kern w:val="0"/>
          <w:sz w:val="28"/>
          <w:szCs w:val="28"/>
        </w:rPr>
        <w:lastRenderedPageBreak/>
        <w:t>购；</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（三）投标人所提交的响应文件不按响应文件编制要求要求签署或盖章；</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（四）投标人的最后报价超过采购预算或最高限价的；</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（五）法定代表人为同一个人的两个及两个以上法人，母公司、全资子公司及其控股公司，在同一包采购中同时参与采购；</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（六）单位负责人为同一人或者存在直接控股、管理关系的不同投标人，参加同一合同项下的采购活动的；</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（七）</w:t>
      </w:r>
      <w:r w:rsidRPr="00B065FD">
        <w:rPr>
          <w:rFonts w:ascii="仿宋" w:eastAsia="仿宋" w:hAnsi="仿宋"/>
          <w:kern w:val="0"/>
          <w:sz w:val="28"/>
          <w:szCs w:val="28"/>
        </w:rPr>
        <w:t>为采购项目提供整体设计、规范编制或者项目管理、监理、检测等服务的</w:t>
      </w:r>
      <w:r w:rsidRPr="00B065FD">
        <w:rPr>
          <w:rFonts w:ascii="仿宋" w:eastAsia="仿宋" w:hAnsi="仿宋" w:hint="eastAsia"/>
          <w:kern w:val="0"/>
          <w:sz w:val="28"/>
          <w:szCs w:val="28"/>
        </w:rPr>
        <w:t>投标人</w:t>
      </w:r>
      <w:r w:rsidRPr="00B065FD">
        <w:rPr>
          <w:rFonts w:ascii="仿宋" w:eastAsia="仿宋" w:hAnsi="仿宋"/>
          <w:kern w:val="0"/>
          <w:sz w:val="28"/>
          <w:szCs w:val="28"/>
        </w:rPr>
        <w:t>，再参加</w:t>
      </w:r>
      <w:r w:rsidRPr="00B065FD">
        <w:rPr>
          <w:rFonts w:ascii="仿宋" w:eastAsia="仿宋" w:hAnsi="仿宋" w:hint="eastAsia"/>
          <w:kern w:val="0"/>
          <w:sz w:val="28"/>
          <w:szCs w:val="28"/>
        </w:rPr>
        <w:t>该采购</w:t>
      </w:r>
      <w:r w:rsidRPr="00B065FD">
        <w:rPr>
          <w:rFonts w:ascii="仿宋" w:eastAsia="仿宋" w:hAnsi="仿宋"/>
          <w:kern w:val="0"/>
          <w:sz w:val="28"/>
          <w:szCs w:val="28"/>
        </w:rPr>
        <w:t>项目的</w:t>
      </w:r>
      <w:r w:rsidRPr="00B065FD">
        <w:rPr>
          <w:rFonts w:ascii="仿宋" w:eastAsia="仿宋" w:hAnsi="仿宋" w:hint="eastAsia"/>
          <w:kern w:val="0"/>
          <w:sz w:val="28"/>
          <w:szCs w:val="28"/>
        </w:rPr>
        <w:t>其他</w:t>
      </w:r>
      <w:r w:rsidRPr="00B065FD">
        <w:rPr>
          <w:rFonts w:ascii="仿宋" w:eastAsia="仿宋" w:hAnsi="仿宋"/>
          <w:kern w:val="0"/>
          <w:sz w:val="28"/>
          <w:szCs w:val="28"/>
        </w:rPr>
        <w:t>采购活动</w:t>
      </w:r>
      <w:r w:rsidRPr="00B065FD">
        <w:rPr>
          <w:rFonts w:ascii="仿宋" w:eastAsia="仿宋" w:hAnsi="仿宋" w:hint="eastAsia"/>
          <w:kern w:val="0"/>
          <w:sz w:val="28"/>
          <w:szCs w:val="28"/>
        </w:rPr>
        <w:t>；</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（八）投标人磋商有效期不满足采购文件要求的；</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（九）投标人响应文件内容有与国家现行法律法规相违背的内容，或附有采购人无法接受的条件；</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（十）法律、法规和采购文件规定的其他无效情形。</w:t>
      </w:r>
    </w:p>
    <w:p w:rsidR="00B065FD" w:rsidRPr="00B065FD" w:rsidRDefault="00B065FD" w:rsidP="00D12353">
      <w:pPr>
        <w:numPr>
          <w:ilvl w:val="0"/>
          <w:numId w:val="2"/>
        </w:numPr>
        <w:spacing w:line="360" w:lineRule="auto"/>
        <w:rPr>
          <w:rFonts w:ascii="仿宋" w:eastAsia="仿宋" w:hAnsi="仿宋"/>
          <w:kern w:val="0"/>
          <w:sz w:val="28"/>
          <w:szCs w:val="28"/>
        </w:rPr>
      </w:pPr>
      <w:bookmarkStart w:id="13" w:name="_Toc76462336"/>
      <w:bookmarkStart w:id="14" w:name="_Toc31119"/>
      <w:bookmarkStart w:id="15" w:name="_Toc106030891"/>
      <w:bookmarkStart w:id="16" w:name="_Toc10687"/>
      <w:bookmarkEnd w:id="10"/>
      <w:bookmarkEnd w:id="11"/>
      <w:r w:rsidRPr="00B065FD">
        <w:rPr>
          <w:rFonts w:ascii="仿宋" w:eastAsia="仿宋" w:hAnsi="仿宋" w:hint="eastAsia"/>
          <w:kern w:val="0"/>
          <w:sz w:val="28"/>
          <w:szCs w:val="28"/>
        </w:rPr>
        <w:t>采购终止</w:t>
      </w:r>
      <w:bookmarkEnd w:id="13"/>
      <w:bookmarkEnd w:id="14"/>
      <w:bookmarkEnd w:id="15"/>
      <w:bookmarkEnd w:id="16"/>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出现下列情形之一的，采购人应当终止采购采购活动，发布项目终止公告并说明原因，重新开展采购活动：</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（一）因情况变化，不再符合规定的采购采购方式适用情形的；</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（二）出现影响采购公正的违法、违规行为的；</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（三）在采购过程中符合要求的投标人或者报价未超过采购预算的投标人不足3家的；</w:t>
      </w:r>
    </w:p>
    <w:p w:rsidR="00B065FD" w:rsidRPr="00B065FD" w:rsidRDefault="00B065FD" w:rsidP="00D12353">
      <w:pPr>
        <w:spacing w:line="360" w:lineRule="auto"/>
        <w:ind w:firstLineChars="200" w:firstLine="560"/>
        <w:rPr>
          <w:rFonts w:ascii="仿宋" w:eastAsia="仿宋" w:hAnsi="仿宋"/>
          <w:kern w:val="0"/>
          <w:sz w:val="28"/>
          <w:szCs w:val="28"/>
        </w:rPr>
      </w:pPr>
      <w:r w:rsidRPr="00B065FD">
        <w:rPr>
          <w:rFonts w:ascii="仿宋" w:eastAsia="仿宋" w:hAnsi="仿宋" w:hint="eastAsia"/>
          <w:kern w:val="0"/>
          <w:sz w:val="28"/>
          <w:szCs w:val="28"/>
        </w:rPr>
        <w:t>（四）采购任务变更或取消的。</w:t>
      </w:r>
    </w:p>
    <w:p w:rsidR="00B065FD" w:rsidRPr="00B065FD" w:rsidRDefault="00B065FD" w:rsidP="00D12353">
      <w:pPr>
        <w:spacing w:line="360" w:lineRule="auto"/>
        <w:rPr>
          <w:rFonts w:ascii="仿宋" w:eastAsia="仿宋" w:hAnsi="仿宋"/>
          <w:sz w:val="28"/>
          <w:szCs w:val="28"/>
        </w:rPr>
      </w:pPr>
      <w:r w:rsidRPr="00B065FD">
        <w:rPr>
          <w:rFonts w:ascii="仿宋" w:eastAsia="仿宋" w:hAnsi="仿宋" w:hint="eastAsia"/>
          <w:b/>
          <w:sz w:val="28"/>
          <w:szCs w:val="28"/>
        </w:rPr>
        <w:lastRenderedPageBreak/>
        <w:t>四、响应文件的组成（详见附件1）</w:t>
      </w:r>
    </w:p>
    <w:p w:rsidR="00B065FD" w:rsidRPr="00B065FD" w:rsidRDefault="00B065FD" w:rsidP="00D12353">
      <w:pPr>
        <w:spacing w:line="360" w:lineRule="auto"/>
        <w:ind w:leftChars="200" w:left="420" w:firstLineChars="250" w:firstLine="700"/>
        <w:rPr>
          <w:rFonts w:ascii="仿宋" w:eastAsia="仿宋" w:hAnsi="仿宋"/>
          <w:sz w:val="28"/>
          <w:szCs w:val="28"/>
        </w:rPr>
      </w:pPr>
      <w:r w:rsidRPr="00B065FD">
        <w:rPr>
          <w:rFonts w:ascii="仿宋" w:eastAsia="仿宋" w:hAnsi="仿宋" w:hint="eastAsia"/>
          <w:sz w:val="28"/>
          <w:szCs w:val="28"/>
        </w:rPr>
        <w:t>（一）产品明细报价表</w:t>
      </w:r>
    </w:p>
    <w:p w:rsidR="00B065FD" w:rsidRPr="00B065FD" w:rsidRDefault="00B065FD" w:rsidP="00D12353">
      <w:pPr>
        <w:spacing w:line="360" w:lineRule="auto"/>
        <w:ind w:leftChars="200" w:left="420" w:firstLineChars="250" w:firstLine="700"/>
        <w:rPr>
          <w:rFonts w:ascii="仿宋" w:eastAsia="仿宋" w:hAnsi="仿宋"/>
          <w:sz w:val="28"/>
          <w:szCs w:val="28"/>
        </w:rPr>
      </w:pPr>
      <w:r w:rsidRPr="00B065FD">
        <w:rPr>
          <w:rFonts w:ascii="仿宋" w:eastAsia="仿宋" w:hAnsi="仿宋" w:hint="eastAsia"/>
          <w:sz w:val="28"/>
          <w:szCs w:val="28"/>
        </w:rPr>
        <w:t>（二）技术需求响应表</w:t>
      </w:r>
    </w:p>
    <w:p w:rsidR="00B065FD" w:rsidRPr="00B065FD" w:rsidRDefault="00B065FD" w:rsidP="00D12353">
      <w:pPr>
        <w:spacing w:line="360" w:lineRule="auto"/>
        <w:ind w:leftChars="200" w:left="420" w:firstLineChars="250" w:firstLine="700"/>
        <w:rPr>
          <w:rFonts w:ascii="仿宋" w:eastAsia="仿宋" w:hAnsi="仿宋"/>
          <w:sz w:val="28"/>
          <w:szCs w:val="28"/>
        </w:rPr>
      </w:pPr>
      <w:r w:rsidRPr="00B065FD">
        <w:rPr>
          <w:rFonts w:ascii="仿宋" w:eastAsia="仿宋" w:hAnsi="仿宋" w:hint="eastAsia"/>
          <w:sz w:val="28"/>
          <w:szCs w:val="28"/>
        </w:rPr>
        <w:t>（三）商务需求响应表</w:t>
      </w:r>
    </w:p>
    <w:p w:rsidR="00B065FD" w:rsidRPr="00B065FD" w:rsidRDefault="00B065FD" w:rsidP="00D12353">
      <w:pPr>
        <w:spacing w:line="360" w:lineRule="auto"/>
        <w:ind w:leftChars="200" w:left="420" w:firstLineChars="250" w:firstLine="700"/>
        <w:rPr>
          <w:rFonts w:ascii="仿宋" w:eastAsia="仿宋" w:hAnsi="仿宋"/>
          <w:sz w:val="28"/>
          <w:szCs w:val="28"/>
        </w:rPr>
      </w:pPr>
      <w:r w:rsidRPr="00B065FD">
        <w:rPr>
          <w:rFonts w:ascii="仿宋" w:eastAsia="仿宋" w:hAnsi="仿宋" w:hint="eastAsia"/>
          <w:sz w:val="28"/>
          <w:szCs w:val="28"/>
        </w:rPr>
        <w:t>（四）资格条件</w:t>
      </w:r>
    </w:p>
    <w:p w:rsidR="00B065FD" w:rsidRPr="00B065FD" w:rsidRDefault="00B065FD" w:rsidP="00D12353">
      <w:pPr>
        <w:spacing w:line="360" w:lineRule="auto"/>
        <w:ind w:leftChars="200" w:left="420" w:firstLineChars="250" w:firstLine="700"/>
        <w:rPr>
          <w:rFonts w:ascii="仿宋" w:eastAsia="仿宋" w:hAnsi="仿宋"/>
          <w:sz w:val="28"/>
          <w:szCs w:val="28"/>
        </w:rPr>
      </w:pPr>
      <w:r w:rsidRPr="00B065FD">
        <w:rPr>
          <w:rFonts w:ascii="仿宋" w:eastAsia="仿宋" w:hAnsi="仿宋" w:hint="eastAsia"/>
          <w:sz w:val="28"/>
          <w:szCs w:val="28"/>
        </w:rPr>
        <w:t>（五）其他与项目有关的资料</w:t>
      </w:r>
    </w:p>
    <w:p w:rsidR="00B065FD" w:rsidRPr="00B065FD" w:rsidRDefault="00B065FD" w:rsidP="00D12353">
      <w:pPr>
        <w:spacing w:line="360" w:lineRule="auto"/>
        <w:rPr>
          <w:rFonts w:ascii="仿宋" w:eastAsia="仿宋" w:hAnsi="仿宋"/>
          <w:b/>
          <w:sz w:val="28"/>
          <w:szCs w:val="28"/>
        </w:rPr>
      </w:pPr>
      <w:r w:rsidRPr="00B065FD">
        <w:rPr>
          <w:rFonts w:ascii="仿宋" w:eastAsia="仿宋" w:hAnsi="仿宋" w:hint="eastAsia"/>
          <w:b/>
          <w:sz w:val="28"/>
          <w:szCs w:val="28"/>
        </w:rPr>
        <w:t>五、文件的式样和签署</w:t>
      </w:r>
    </w:p>
    <w:p w:rsidR="00B065FD" w:rsidRPr="00B065FD" w:rsidRDefault="00B065FD" w:rsidP="00D12353">
      <w:pPr>
        <w:spacing w:line="360" w:lineRule="auto"/>
        <w:ind w:left="420"/>
        <w:rPr>
          <w:rFonts w:ascii="仿宋" w:eastAsia="仿宋" w:hAnsi="仿宋"/>
          <w:sz w:val="28"/>
          <w:szCs w:val="28"/>
        </w:rPr>
      </w:pPr>
      <w:r w:rsidRPr="00B065FD">
        <w:rPr>
          <w:rFonts w:ascii="仿宋" w:eastAsia="仿宋" w:hAnsi="仿宋" w:hint="eastAsia"/>
          <w:sz w:val="28"/>
          <w:szCs w:val="28"/>
        </w:rPr>
        <w:t xml:space="preserve">  1.报价文件需提交</w:t>
      </w:r>
      <w:r w:rsidRPr="00B065FD">
        <w:rPr>
          <w:rFonts w:ascii="仿宋" w:eastAsia="仿宋" w:hAnsi="仿宋"/>
          <w:b/>
          <w:sz w:val="28"/>
          <w:szCs w:val="28"/>
        </w:rPr>
        <w:t>一正</w:t>
      </w:r>
      <w:r w:rsidRPr="00B065FD">
        <w:rPr>
          <w:rFonts w:ascii="仿宋" w:eastAsia="仿宋" w:hAnsi="仿宋" w:hint="eastAsia"/>
          <w:b/>
          <w:sz w:val="28"/>
          <w:szCs w:val="28"/>
        </w:rPr>
        <w:t>一副</w:t>
      </w:r>
      <w:r w:rsidRPr="00B065FD">
        <w:rPr>
          <w:rFonts w:ascii="仿宋" w:eastAsia="仿宋" w:hAnsi="仿宋" w:hint="eastAsia"/>
          <w:sz w:val="28"/>
          <w:szCs w:val="28"/>
        </w:rPr>
        <w:t>；并在投标文件封面分别注明“正本”和“副本”字样。</w:t>
      </w:r>
    </w:p>
    <w:p w:rsidR="00B065FD" w:rsidRPr="00B065FD" w:rsidRDefault="00B065FD" w:rsidP="00D12353">
      <w:pPr>
        <w:spacing w:line="360" w:lineRule="auto"/>
        <w:ind w:left="420"/>
        <w:rPr>
          <w:rFonts w:ascii="仿宋" w:eastAsia="仿宋" w:hAnsi="仿宋"/>
          <w:sz w:val="28"/>
          <w:szCs w:val="28"/>
        </w:rPr>
      </w:pPr>
      <w:r w:rsidRPr="00B065FD">
        <w:rPr>
          <w:rFonts w:ascii="仿宋" w:eastAsia="仿宋" w:hAnsi="仿宋" w:hint="eastAsia"/>
          <w:sz w:val="28"/>
          <w:szCs w:val="28"/>
        </w:rPr>
        <w:t xml:space="preserve">  2.报价文件的装订应按照招标文件要求的</w:t>
      </w:r>
      <w:r w:rsidRPr="00B065FD">
        <w:rPr>
          <w:rFonts w:ascii="仿宋" w:eastAsia="仿宋" w:hAnsi="仿宋" w:hint="eastAsia"/>
          <w:color w:val="FF0000"/>
          <w:sz w:val="28"/>
          <w:szCs w:val="28"/>
        </w:rPr>
        <w:t>顺序装订</w:t>
      </w:r>
      <w:r w:rsidRPr="00B065FD">
        <w:rPr>
          <w:rFonts w:ascii="仿宋" w:eastAsia="仿宋" w:hAnsi="仿宋" w:hint="eastAsia"/>
          <w:sz w:val="28"/>
          <w:szCs w:val="28"/>
        </w:rPr>
        <w:t>并</w:t>
      </w:r>
      <w:r w:rsidRPr="00B065FD">
        <w:rPr>
          <w:rFonts w:ascii="仿宋" w:eastAsia="仿宋" w:hAnsi="仿宋" w:hint="eastAsia"/>
          <w:color w:val="FF0000"/>
          <w:sz w:val="28"/>
          <w:szCs w:val="28"/>
        </w:rPr>
        <w:t>加盖投标企业骑缝章</w:t>
      </w:r>
      <w:r w:rsidRPr="00B065FD">
        <w:rPr>
          <w:rFonts w:ascii="仿宋" w:eastAsia="仿宋" w:hAnsi="仿宋" w:hint="eastAsia"/>
          <w:sz w:val="28"/>
          <w:szCs w:val="28"/>
        </w:rPr>
        <w:t>。</w:t>
      </w:r>
    </w:p>
    <w:p w:rsidR="00B065FD" w:rsidRPr="00B065FD" w:rsidRDefault="00B065FD" w:rsidP="00D12353">
      <w:pPr>
        <w:spacing w:line="360" w:lineRule="auto"/>
        <w:ind w:left="420"/>
        <w:rPr>
          <w:rFonts w:ascii="仿宋" w:eastAsia="仿宋" w:hAnsi="仿宋"/>
          <w:sz w:val="28"/>
          <w:szCs w:val="28"/>
        </w:rPr>
      </w:pPr>
      <w:r w:rsidRPr="00B065FD">
        <w:rPr>
          <w:rFonts w:ascii="仿宋" w:eastAsia="仿宋" w:hAnsi="仿宋" w:hint="eastAsia"/>
          <w:sz w:val="28"/>
          <w:szCs w:val="28"/>
        </w:rPr>
        <w:t xml:space="preserve">  3.除投标人对差错处做必要修改外，投标书不得行间插字、涂改和增删，如有修改错漏处，必须由投标人代表在修改处签字或盖章。</w:t>
      </w:r>
    </w:p>
    <w:p w:rsidR="00B065FD" w:rsidRPr="00B065FD" w:rsidRDefault="00B065FD" w:rsidP="00B065FD">
      <w:pPr>
        <w:tabs>
          <w:tab w:val="left" w:pos="6300"/>
        </w:tabs>
        <w:snapToGrid w:val="0"/>
        <w:spacing w:line="400" w:lineRule="exact"/>
        <w:rPr>
          <w:rFonts w:ascii="仿宋" w:eastAsia="仿宋" w:hAnsi="仿宋"/>
          <w:sz w:val="28"/>
          <w:szCs w:val="28"/>
        </w:rPr>
      </w:pPr>
    </w:p>
    <w:p w:rsidR="00A40575" w:rsidRDefault="00A40575" w:rsidP="00A40575">
      <w:pPr>
        <w:tabs>
          <w:tab w:val="left" w:pos="6300"/>
        </w:tabs>
        <w:snapToGrid w:val="0"/>
        <w:spacing w:line="400" w:lineRule="exact"/>
        <w:rPr>
          <w:rFonts w:ascii="方正仿宋_GBK" w:eastAsia="方正仿宋_GBK" w:hAnsi="宋体"/>
        </w:rPr>
      </w:pPr>
      <w:r>
        <w:rPr>
          <w:rFonts w:ascii="方正仿宋_GBK" w:eastAsia="方正仿宋_GBK" w:hAnsi="宋体" w:hint="eastAsia"/>
        </w:rPr>
        <w:t xml:space="preserve">附件1： </w:t>
      </w: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p>
    <w:p w:rsidR="00A40575" w:rsidRDefault="00D12353" w:rsidP="00A40575">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lastRenderedPageBreak/>
        <w:t>投标</w:t>
      </w:r>
      <w:r w:rsidR="00A40575">
        <w:rPr>
          <w:rFonts w:ascii="方正黑体_GBK" w:eastAsia="方正黑体_GBK" w:hAnsi="宋体" w:hint="eastAsia"/>
          <w:sz w:val="130"/>
          <w:szCs w:val="130"/>
        </w:rPr>
        <w:t>文件</w:t>
      </w:r>
    </w:p>
    <w:p w:rsidR="00A40575" w:rsidRDefault="00A40575" w:rsidP="00A40575">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A40575" w:rsidRDefault="00A40575" w:rsidP="00A40575">
      <w:pPr>
        <w:spacing w:line="700" w:lineRule="exact"/>
        <w:rPr>
          <w:rFonts w:ascii="方正黑体_GBK" w:eastAsia="方正黑体_GBK"/>
          <w:spacing w:val="80"/>
          <w:sz w:val="130"/>
          <w:szCs w:val="130"/>
        </w:rPr>
      </w:pPr>
    </w:p>
    <w:p w:rsidR="00A40575" w:rsidRDefault="00A40575" w:rsidP="00A40575">
      <w:pPr>
        <w:spacing w:line="700" w:lineRule="exact"/>
        <w:jc w:val="center"/>
        <w:rPr>
          <w:rFonts w:ascii="方正黑体_GBK" w:eastAsia="方正黑体_GBK"/>
          <w:spacing w:val="80"/>
          <w:sz w:val="130"/>
          <w:szCs w:val="130"/>
        </w:rPr>
      </w:pP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A40575" w:rsidRDefault="00A40575" w:rsidP="00A40575">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A40575" w:rsidRPr="005725ED" w:rsidRDefault="00A40575" w:rsidP="00A40575">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A40575" w:rsidRPr="004B1446" w:rsidRDefault="00A40575" w:rsidP="00A40575">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A40575" w:rsidRDefault="00A40575" w:rsidP="00A40575">
      <w:pPr>
        <w:ind w:firstLineChars="700" w:firstLine="2520"/>
        <w:outlineLvl w:val="0"/>
        <w:rPr>
          <w:rFonts w:eastAsia="方正小标宋_GBK"/>
          <w:sz w:val="36"/>
          <w:szCs w:val="36"/>
        </w:r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C5A6B">
      <w:pPr>
        <w:ind w:firstLineChars="200" w:firstLine="420"/>
      </w:pPr>
    </w:p>
    <w:p w:rsidR="00FB6B71" w:rsidRDefault="00FB6B71"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FB6B71" w:rsidRDefault="00FB6B71" w:rsidP="00AC5A6B">
      <w:pPr>
        <w:ind w:firstLineChars="200" w:firstLine="420"/>
      </w:pPr>
    </w:p>
    <w:p w:rsidR="00FB6B71" w:rsidRDefault="00FB6B71" w:rsidP="00FB6B71">
      <w:pPr>
        <w:widowControl/>
        <w:ind w:firstLineChars="862" w:firstLine="4154"/>
        <w:rPr>
          <w:rFonts w:ascii="宋体" w:hAnsi="宋体"/>
          <w:b/>
          <w:kern w:val="0"/>
          <w:sz w:val="48"/>
          <w:szCs w:val="48"/>
        </w:rPr>
      </w:pPr>
      <w:r w:rsidRPr="001D6A86">
        <w:rPr>
          <w:rFonts w:ascii="宋体" w:hAnsi="宋体"/>
          <w:b/>
          <w:kern w:val="0"/>
          <w:sz w:val="48"/>
          <w:szCs w:val="48"/>
        </w:rPr>
        <w:lastRenderedPageBreak/>
        <w:t>目</w:t>
      </w:r>
      <w:r>
        <w:rPr>
          <w:rFonts w:ascii="宋体" w:hAnsi="宋体" w:hint="eastAsia"/>
          <w:b/>
          <w:kern w:val="0"/>
          <w:sz w:val="48"/>
          <w:szCs w:val="48"/>
        </w:rPr>
        <w:t xml:space="preserve">  </w:t>
      </w:r>
      <w:r w:rsidRPr="001D6A86">
        <w:rPr>
          <w:rFonts w:ascii="宋体" w:hAnsi="宋体"/>
          <w:b/>
          <w:kern w:val="0"/>
          <w:sz w:val="48"/>
          <w:szCs w:val="48"/>
        </w:rPr>
        <w:t>录</w:t>
      </w:r>
    </w:p>
    <w:p w:rsidR="00FB6B71" w:rsidRPr="001D6A86" w:rsidRDefault="00FB6B71" w:rsidP="00FB6B71">
      <w:pPr>
        <w:widowControl/>
        <w:ind w:firstLine="602"/>
        <w:jc w:val="center"/>
        <w:rPr>
          <w:rFonts w:ascii="宋体" w:hAnsi="宋体"/>
          <w:b/>
          <w:kern w:val="0"/>
          <w:sz w:val="48"/>
          <w:szCs w:val="48"/>
        </w:rPr>
      </w:pPr>
    </w:p>
    <w:p w:rsidR="00FB6B71" w:rsidRPr="001E5C6D" w:rsidRDefault="00FB6B71" w:rsidP="00FB6B71">
      <w:pPr>
        <w:widowControl/>
        <w:rPr>
          <w:rFonts w:ascii="宋体" w:hAnsi="宋体"/>
          <w:kern w:val="0"/>
          <w:sz w:val="24"/>
        </w:rPr>
      </w:pPr>
      <w:r w:rsidRPr="001E5C6D">
        <w:rPr>
          <w:rFonts w:ascii="宋体" w:hAnsi="宋体"/>
          <w:kern w:val="0"/>
          <w:sz w:val="24"/>
        </w:rPr>
        <w:t>请将投标文件内容按以下附件中的顺序编制目录。</w:t>
      </w: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CD06FB"/>
    <w:p w:rsidR="002B6B3A" w:rsidRDefault="002B6B3A" w:rsidP="00CD06FB"/>
    <w:p w:rsidR="00FB6B71" w:rsidRPr="001304BD" w:rsidRDefault="00FB6B71" w:rsidP="00955AB4">
      <w:pPr>
        <w:rPr>
          <w:rFonts w:ascii="仿宋" w:eastAsia="仿宋" w:hAnsi="仿宋"/>
          <w:b/>
          <w:sz w:val="32"/>
          <w:szCs w:val="32"/>
        </w:rPr>
      </w:pPr>
      <w:r w:rsidRPr="001304BD">
        <w:rPr>
          <w:rFonts w:ascii="仿宋" w:eastAsia="仿宋" w:hAnsi="仿宋" w:hint="eastAsia"/>
          <w:b/>
          <w:sz w:val="32"/>
          <w:szCs w:val="32"/>
        </w:rPr>
        <w:lastRenderedPageBreak/>
        <w:t>一、报价表</w:t>
      </w:r>
    </w:p>
    <w:tbl>
      <w:tblPr>
        <w:tblW w:w="8800" w:type="dxa"/>
        <w:tblInd w:w="93" w:type="dxa"/>
        <w:tblLook w:val="04A0"/>
      </w:tblPr>
      <w:tblGrid>
        <w:gridCol w:w="1460"/>
        <w:gridCol w:w="920"/>
        <w:gridCol w:w="1080"/>
        <w:gridCol w:w="1080"/>
        <w:gridCol w:w="1280"/>
        <w:gridCol w:w="1260"/>
        <w:gridCol w:w="1720"/>
      </w:tblGrid>
      <w:tr w:rsidR="002C2F57" w:rsidRPr="002C2F57" w:rsidTr="002C2F57">
        <w:trPr>
          <w:trHeight w:val="1320"/>
        </w:trPr>
        <w:tc>
          <w:tcPr>
            <w:tcW w:w="14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C2F57" w:rsidRPr="002C2F57" w:rsidRDefault="002C2F57" w:rsidP="002C2F57">
            <w:pPr>
              <w:widowControl/>
              <w:jc w:val="center"/>
              <w:rPr>
                <w:rFonts w:ascii="仿宋" w:eastAsia="仿宋" w:hAnsi="仿宋" w:cs="宋体"/>
                <w:b/>
                <w:bCs/>
                <w:color w:val="000000"/>
                <w:kern w:val="0"/>
                <w:sz w:val="22"/>
                <w:szCs w:val="22"/>
              </w:rPr>
            </w:pPr>
            <w:r w:rsidRPr="002C2F57">
              <w:rPr>
                <w:rFonts w:ascii="仿宋" w:eastAsia="仿宋" w:hAnsi="仿宋" w:cs="宋体" w:hint="eastAsia"/>
                <w:b/>
                <w:bCs/>
                <w:color w:val="000000"/>
                <w:kern w:val="0"/>
                <w:sz w:val="22"/>
                <w:szCs w:val="22"/>
              </w:rPr>
              <w:t>项目名称</w:t>
            </w:r>
          </w:p>
        </w:tc>
        <w:tc>
          <w:tcPr>
            <w:tcW w:w="920" w:type="dxa"/>
            <w:tcBorders>
              <w:top w:val="single" w:sz="8" w:space="0" w:color="auto"/>
              <w:left w:val="nil"/>
              <w:bottom w:val="single" w:sz="8" w:space="0" w:color="auto"/>
              <w:right w:val="single" w:sz="8" w:space="0" w:color="auto"/>
            </w:tcBorders>
            <w:shd w:val="clear" w:color="auto" w:fill="auto"/>
            <w:vAlign w:val="center"/>
            <w:hideMark/>
          </w:tcPr>
          <w:p w:rsidR="002C2F57" w:rsidRPr="002C2F57" w:rsidRDefault="002C2F57" w:rsidP="002C2F57">
            <w:pPr>
              <w:widowControl/>
              <w:jc w:val="left"/>
              <w:rPr>
                <w:rFonts w:ascii="仿宋" w:eastAsia="仿宋" w:hAnsi="仿宋" w:cs="宋体"/>
                <w:b/>
                <w:bCs/>
                <w:color w:val="000000"/>
                <w:kern w:val="0"/>
                <w:sz w:val="22"/>
                <w:szCs w:val="22"/>
              </w:rPr>
            </w:pPr>
            <w:r w:rsidRPr="002C2F57">
              <w:rPr>
                <w:rFonts w:ascii="仿宋" w:eastAsia="仿宋" w:hAnsi="仿宋" w:cs="宋体" w:hint="eastAsia"/>
                <w:b/>
                <w:bCs/>
                <w:color w:val="000000"/>
                <w:kern w:val="0"/>
                <w:sz w:val="22"/>
                <w:szCs w:val="22"/>
              </w:rPr>
              <w:t>采购 数量</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2C2F57" w:rsidRPr="002C2F57" w:rsidRDefault="002C2F57" w:rsidP="002C2F57">
            <w:pPr>
              <w:widowControl/>
              <w:jc w:val="center"/>
              <w:rPr>
                <w:rFonts w:ascii="仿宋" w:eastAsia="仿宋" w:hAnsi="仿宋" w:cs="宋体"/>
                <w:b/>
                <w:bCs/>
                <w:color w:val="000000"/>
                <w:kern w:val="0"/>
                <w:sz w:val="22"/>
                <w:szCs w:val="22"/>
              </w:rPr>
            </w:pPr>
            <w:r w:rsidRPr="002C2F57">
              <w:rPr>
                <w:rFonts w:ascii="仿宋" w:eastAsia="仿宋" w:hAnsi="仿宋" w:cs="宋体" w:hint="eastAsia"/>
                <w:b/>
                <w:bCs/>
                <w:color w:val="000000"/>
                <w:kern w:val="0"/>
                <w:sz w:val="22"/>
                <w:szCs w:val="22"/>
              </w:rPr>
              <w:t>单价</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2C2F57" w:rsidRPr="002C2F57" w:rsidRDefault="002C2F57" w:rsidP="002C2F57">
            <w:pPr>
              <w:widowControl/>
              <w:jc w:val="center"/>
              <w:rPr>
                <w:rFonts w:ascii="仿宋" w:eastAsia="仿宋" w:hAnsi="仿宋" w:cs="宋体"/>
                <w:b/>
                <w:bCs/>
                <w:color w:val="000000"/>
                <w:kern w:val="0"/>
                <w:sz w:val="22"/>
                <w:szCs w:val="22"/>
              </w:rPr>
            </w:pPr>
            <w:r w:rsidRPr="002C2F57">
              <w:rPr>
                <w:rFonts w:ascii="仿宋" w:eastAsia="仿宋" w:hAnsi="仿宋" w:cs="宋体" w:hint="eastAsia"/>
                <w:b/>
                <w:bCs/>
                <w:color w:val="000000"/>
                <w:kern w:val="0"/>
                <w:sz w:val="22"/>
                <w:szCs w:val="22"/>
              </w:rPr>
              <w:t>总金额</w:t>
            </w:r>
          </w:p>
        </w:tc>
        <w:tc>
          <w:tcPr>
            <w:tcW w:w="1280" w:type="dxa"/>
            <w:tcBorders>
              <w:top w:val="single" w:sz="8" w:space="0" w:color="auto"/>
              <w:left w:val="nil"/>
              <w:bottom w:val="single" w:sz="8" w:space="0" w:color="auto"/>
              <w:right w:val="single" w:sz="8" w:space="0" w:color="auto"/>
            </w:tcBorders>
            <w:shd w:val="clear" w:color="auto" w:fill="auto"/>
            <w:vAlign w:val="center"/>
            <w:hideMark/>
          </w:tcPr>
          <w:p w:rsidR="002C2F57" w:rsidRPr="002C2F57" w:rsidRDefault="002C2F57" w:rsidP="002C2F57">
            <w:pPr>
              <w:widowControl/>
              <w:jc w:val="center"/>
              <w:rPr>
                <w:rFonts w:ascii="仿宋" w:eastAsia="仿宋" w:hAnsi="仿宋" w:cs="宋体"/>
                <w:b/>
                <w:bCs/>
                <w:color w:val="000000"/>
                <w:kern w:val="0"/>
                <w:sz w:val="22"/>
                <w:szCs w:val="22"/>
              </w:rPr>
            </w:pPr>
            <w:r w:rsidRPr="002C2F57">
              <w:rPr>
                <w:rFonts w:ascii="仿宋" w:eastAsia="仿宋" w:hAnsi="仿宋" w:cs="宋体" w:hint="eastAsia"/>
                <w:b/>
                <w:bCs/>
                <w:color w:val="000000"/>
                <w:kern w:val="0"/>
                <w:sz w:val="22"/>
                <w:szCs w:val="22"/>
              </w:rPr>
              <w:t>预算单价    最高限价（元）</w:t>
            </w:r>
          </w:p>
        </w:tc>
        <w:tc>
          <w:tcPr>
            <w:tcW w:w="1260" w:type="dxa"/>
            <w:tcBorders>
              <w:top w:val="single" w:sz="8" w:space="0" w:color="auto"/>
              <w:left w:val="nil"/>
              <w:bottom w:val="single" w:sz="8" w:space="0" w:color="auto"/>
              <w:right w:val="single" w:sz="8" w:space="0" w:color="auto"/>
            </w:tcBorders>
            <w:shd w:val="clear" w:color="auto" w:fill="auto"/>
            <w:vAlign w:val="center"/>
            <w:hideMark/>
          </w:tcPr>
          <w:p w:rsidR="002C2F57" w:rsidRPr="002C2F57" w:rsidRDefault="002C2F57" w:rsidP="002C2F57">
            <w:pPr>
              <w:widowControl/>
              <w:jc w:val="center"/>
              <w:rPr>
                <w:rFonts w:ascii="仿宋" w:eastAsia="仿宋" w:hAnsi="仿宋" w:cs="宋体"/>
                <w:b/>
                <w:bCs/>
                <w:color w:val="000000"/>
                <w:kern w:val="0"/>
                <w:sz w:val="22"/>
                <w:szCs w:val="22"/>
              </w:rPr>
            </w:pPr>
            <w:r w:rsidRPr="002C2F57">
              <w:rPr>
                <w:rFonts w:ascii="仿宋" w:eastAsia="仿宋" w:hAnsi="仿宋" w:cs="宋体" w:hint="eastAsia"/>
                <w:b/>
                <w:bCs/>
                <w:color w:val="000000"/>
                <w:kern w:val="0"/>
                <w:sz w:val="22"/>
                <w:szCs w:val="22"/>
              </w:rPr>
              <w:t xml:space="preserve">预算  </w:t>
            </w:r>
            <w:r>
              <w:rPr>
                <w:rFonts w:ascii="仿宋" w:eastAsia="仿宋" w:hAnsi="仿宋" w:cs="宋体" w:hint="eastAsia"/>
                <w:b/>
                <w:bCs/>
                <w:color w:val="000000"/>
                <w:kern w:val="0"/>
                <w:sz w:val="22"/>
                <w:szCs w:val="22"/>
              </w:rPr>
              <w:t xml:space="preserve"> </w:t>
            </w:r>
            <w:r w:rsidRPr="002C2F57">
              <w:rPr>
                <w:rFonts w:ascii="仿宋" w:eastAsia="仿宋" w:hAnsi="仿宋" w:cs="宋体" w:hint="eastAsia"/>
                <w:b/>
                <w:bCs/>
                <w:color w:val="000000"/>
                <w:kern w:val="0"/>
                <w:sz w:val="22"/>
                <w:szCs w:val="22"/>
              </w:rPr>
              <w:t xml:space="preserve"> 总金额（元）</w:t>
            </w:r>
          </w:p>
        </w:tc>
        <w:tc>
          <w:tcPr>
            <w:tcW w:w="1720" w:type="dxa"/>
            <w:tcBorders>
              <w:top w:val="single" w:sz="8" w:space="0" w:color="auto"/>
              <w:left w:val="nil"/>
              <w:bottom w:val="single" w:sz="8" w:space="0" w:color="auto"/>
              <w:right w:val="single" w:sz="8" w:space="0" w:color="auto"/>
            </w:tcBorders>
            <w:shd w:val="clear" w:color="auto" w:fill="auto"/>
            <w:vAlign w:val="center"/>
            <w:hideMark/>
          </w:tcPr>
          <w:p w:rsidR="002C2F57" w:rsidRPr="002C2F57" w:rsidRDefault="002C2F57" w:rsidP="002C2F57">
            <w:pPr>
              <w:widowControl/>
              <w:jc w:val="left"/>
              <w:rPr>
                <w:rFonts w:ascii="仿宋" w:eastAsia="仿宋" w:hAnsi="仿宋" w:cs="宋体"/>
                <w:b/>
                <w:bCs/>
                <w:color w:val="000000"/>
                <w:kern w:val="0"/>
                <w:sz w:val="22"/>
                <w:szCs w:val="22"/>
              </w:rPr>
            </w:pPr>
            <w:r w:rsidRPr="002C2F57">
              <w:rPr>
                <w:rFonts w:ascii="仿宋" w:eastAsia="仿宋" w:hAnsi="仿宋" w:cs="宋体" w:hint="eastAsia"/>
                <w:b/>
                <w:bCs/>
                <w:color w:val="000000"/>
                <w:kern w:val="0"/>
                <w:sz w:val="22"/>
                <w:szCs w:val="22"/>
              </w:rPr>
              <w:t>备注</w:t>
            </w:r>
            <w:r w:rsidRPr="002C2F57">
              <w:rPr>
                <w:rFonts w:ascii="仿宋" w:eastAsia="仿宋" w:hAnsi="仿宋" w:cs="宋体" w:hint="eastAsia"/>
                <w:b/>
                <w:bCs/>
                <w:color w:val="FF0000"/>
                <w:kern w:val="0"/>
                <w:sz w:val="20"/>
                <w:szCs w:val="20"/>
              </w:rPr>
              <w:t>（须列明各项配置品牌）</w:t>
            </w:r>
          </w:p>
        </w:tc>
      </w:tr>
      <w:tr w:rsidR="002C2F57" w:rsidRPr="002C2F57" w:rsidTr="002C2F57">
        <w:trPr>
          <w:trHeight w:val="1725"/>
        </w:trPr>
        <w:tc>
          <w:tcPr>
            <w:tcW w:w="1460" w:type="dxa"/>
            <w:tcBorders>
              <w:top w:val="nil"/>
              <w:left w:val="single" w:sz="8" w:space="0" w:color="auto"/>
              <w:bottom w:val="single" w:sz="8" w:space="0" w:color="auto"/>
              <w:right w:val="single" w:sz="8" w:space="0" w:color="auto"/>
            </w:tcBorders>
            <w:shd w:val="clear" w:color="auto" w:fill="auto"/>
            <w:vAlign w:val="center"/>
            <w:hideMark/>
          </w:tcPr>
          <w:p w:rsidR="002C2F57" w:rsidRPr="002C2F57" w:rsidRDefault="002C2F57" w:rsidP="002C2F57">
            <w:pPr>
              <w:widowControl/>
              <w:jc w:val="center"/>
              <w:rPr>
                <w:rFonts w:ascii="仿宋" w:eastAsia="仿宋" w:hAnsi="仿宋" w:cs="宋体"/>
                <w:color w:val="000000"/>
                <w:kern w:val="0"/>
                <w:sz w:val="22"/>
                <w:szCs w:val="22"/>
              </w:rPr>
            </w:pPr>
            <w:r w:rsidRPr="002C2F57">
              <w:rPr>
                <w:rFonts w:ascii="仿宋" w:eastAsia="仿宋" w:hAnsi="仿宋" w:cs="宋体" w:hint="eastAsia"/>
                <w:color w:val="000000"/>
                <w:kern w:val="0"/>
                <w:sz w:val="22"/>
                <w:szCs w:val="22"/>
              </w:rPr>
              <w:t>网络设备</w:t>
            </w:r>
          </w:p>
        </w:tc>
        <w:tc>
          <w:tcPr>
            <w:tcW w:w="920" w:type="dxa"/>
            <w:tcBorders>
              <w:top w:val="nil"/>
              <w:left w:val="nil"/>
              <w:bottom w:val="single" w:sz="8" w:space="0" w:color="auto"/>
              <w:right w:val="single" w:sz="8" w:space="0" w:color="auto"/>
            </w:tcBorders>
            <w:shd w:val="clear" w:color="auto" w:fill="auto"/>
            <w:vAlign w:val="center"/>
            <w:hideMark/>
          </w:tcPr>
          <w:p w:rsidR="002C2F57" w:rsidRPr="002C2F57" w:rsidRDefault="002C2F57" w:rsidP="002C2F57">
            <w:pPr>
              <w:widowControl/>
              <w:jc w:val="center"/>
              <w:rPr>
                <w:rFonts w:ascii="仿宋" w:eastAsia="仿宋" w:hAnsi="仿宋" w:cs="宋体"/>
                <w:color w:val="000000"/>
                <w:kern w:val="0"/>
                <w:sz w:val="22"/>
                <w:szCs w:val="22"/>
              </w:rPr>
            </w:pPr>
            <w:r w:rsidRPr="002C2F57">
              <w:rPr>
                <w:rFonts w:ascii="仿宋" w:eastAsia="仿宋" w:hAnsi="仿宋" w:cs="宋体" w:hint="eastAsia"/>
                <w:color w:val="000000"/>
                <w:kern w:val="0"/>
                <w:sz w:val="22"/>
                <w:szCs w:val="22"/>
              </w:rPr>
              <w:t>6</w:t>
            </w:r>
          </w:p>
        </w:tc>
        <w:tc>
          <w:tcPr>
            <w:tcW w:w="1080" w:type="dxa"/>
            <w:tcBorders>
              <w:top w:val="nil"/>
              <w:left w:val="nil"/>
              <w:bottom w:val="single" w:sz="8" w:space="0" w:color="auto"/>
              <w:right w:val="single" w:sz="8" w:space="0" w:color="auto"/>
            </w:tcBorders>
            <w:shd w:val="clear" w:color="auto" w:fill="auto"/>
            <w:vAlign w:val="center"/>
            <w:hideMark/>
          </w:tcPr>
          <w:p w:rsidR="002C2F57" w:rsidRPr="002C2F57" w:rsidRDefault="002C2F57" w:rsidP="002C2F57">
            <w:pPr>
              <w:widowControl/>
              <w:jc w:val="center"/>
              <w:rPr>
                <w:rFonts w:ascii="仿宋" w:eastAsia="仿宋" w:hAnsi="仿宋" w:cs="宋体"/>
                <w:color w:val="000000"/>
                <w:kern w:val="0"/>
                <w:sz w:val="22"/>
                <w:szCs w:val="22"/>
              </w:rPr>
            </w:pPr>
            <w:r w:rsidRPr="002C2F57">
              <w:rPr>
                <w:rFonts w:ascii="仿宋" w:eastAsia="仿宋" w:hAnsi="仿宋" w:cs="宋体" w:hint="eastAsia"/>
                <w:color w:val="000000"/>
                <w:kern w:val="0"/>
                <w:sz w:val="22"/>
                <w:szCs w:val="22"/>
              </w:rPr>
              <w:t xml:space="preserve">　</w:t>
            </w:r>
          </w:p>
        </w:tc>
        <w:tc>
          <w:tcPr>
            <w:tcW w:w="1080" w:type="dxa"/>
            <w:tcBorders>
              <w:top w:val="nil"/>
              <w:left w:val="nil"/>
              <w:bottom w:val="single" w:sz="8" w:space="0" w:color="auto"/>
              <w:right w:val="single" w:sz="8" w:space="0" w:color="auto"/>
            </w:tcBorders>
            <w:shd w:val="clear" w:color="auto" w:fill="auto"/>
            <w:vAlign w:val="center"/>
            <w:hideMark/>
          </w:tcPr>
          <w:p w:rsidR="002C2F57" w:rsidRPr="002C2F57" w:rsidRDefault="002C2F57" w:rsidP="002C2F57">
            <w:pPr>
              <w:widowControl/>
              <w:jc w:val="center"/>
              <w:rPr>
                <w:rFonts w:ascii="仿宋" w:eastAsia="仿宋" w:hAnsi="仿宋" w:cs="宋体"/>
                <w:color w:val="000000"/>
                <w:kern w:val="0"/>
                <w:sz w:val="22"/>
                <w:szCs w:val="22"/>
              </w:rPr>
            </w:pPr>
            <w:r w:rsidRPr="002C2F57">
              <w:rPr>
                <w:rFonts w:ascii="仿宋" w:eastAsia="仿宋" w:hAnsi="仿宋" w:cs="宋体" w:hint="eastAsia"/>
                <w:color w:val="000000"/>
                <w:kern w:val="0"/>
                <w:sz w:val="22"/>
                <w:szCs w:val="22"/>
              </w:rPr>
              <w:t xml:space="preserve">　</w:t>
            </w:r>
          </w:p>
        </w:tc>
        <w:tc>
          <w:tcPr>
            <w:tcW w:w="1280" w:type="dxa"/>
            <w:tcBorders>
              <w:top w:val="nil"/>
              <w:left w:val="nil"/>
              <w:bottom w:val="single" w:sz="8" w:space="0" w:color="auto"/>
              <w:right w:val="single" w:sz="8" w:space="0" w:color="auto"/>
            </w:tcBorders>
            <w:shd w:val="clear" w:color="auto" w:fill="auto"/>
            <w:vAlign w:val="center"/>
            <w:hideMark/>
          </w:tcPr>
          <w:p w:rsidR="002C2F57" w:rsidRPr="002C2F57" w:rsidRDefault="002C2F57" w:rsidP="002C2F57">
            <w:pPr>
              <w:widowControl/>
              <w:jc w:val="center"/>
              <w:rPr>
                <w:rFonts w:ascii="仿宋" w:eastAsia="仿宋" w:hAnsi="仿宋" w:cs="宋体"/>
                <w:color w:val="000000"/>
                <w:kern w:val="0"/>
                <w:sz w:val="22"/>
                <w:szCs w:val="22"/>
              </w:rPr>
            </w:pPr>
            <w:r w:rsidRPr="002C2F57">
              <w:rPr>
                <w:rFonts w:ascii="仿宋" w:eastAsia="仿宋" w:hAnsi="仿宋" w:cs="宋体" w:hint="eastAsia"/>
                <w:color w:val="000000"/>
                <w:kern w:val="0"/>
                <w:sz w:val="22"/>
                <w:szCs w:val="22"/>
              </w:rPr>
              <w:t xml:space="preserve">6300.00 </w:t>
            </w:r>
          </w:p>
        </w:tc>
        <w:tc>
          <w:tcPr>
            <w:tcW w:w="1260" w:type="dxa"/>
            <w:tcBorders>
              <w:top w:val="nil"/>
              <w:left w:val="nil"/>
              <w:bottom w:val="single" w:sz="8" w:space="0" w:color="auto"/>
              <w:right w:val="single" w:sz="8" w:space="0" w:color="auto"/>
            </w:tcBorders>
            <w:shd w:val="clear" w:color="auto" w:fill="auto"/>
            <w:vAlign w:val="center"/>
            <w:hideMark/>
          </w:tcPr>
          <w:p w:rsidR="002C2F57" w:rsidRPr="002C2F57" w:rsidRDefault="002C2F57" w:rsidP="002C2F57">
            <w:pPr>
              <w:widowControl/>
              <w:jc w:val="center"/>
              <w:rPr>
                <w:rFonts w:ascii="仿宋" w:eastAsia="仿宋" w:hAnsi="仿宋" w:cs="宋体"/>
                <w:color w:val="000000"/>
                <w:kern w:val="0"/>
                <w:sz w:val="22"/>
                <w:szCs w:val="22"/>
              </w:rPr>
            </w:pPr>
            <w:r w:rsidRPr="002C2F57">
              <w:rPr>
                <w:rFonts w:ascii="仿宋" w:eastAsia="仿宋" w:hAnsi="仿宋" w:cs="宋体" w:hint="eastAsia"/>
                <w:color w:val="000000"/>
                <w:kern w:val="0"/>
                <w:sz w:val="22"/>
                <w:szCs w:val="22"/>
              </w:rPr>
              <w:t xml:space="preserve">37800.00 </w:t>
            </w:r>
          </w:p>
        </w:tc>
        <w:tc>
          <w:tcPr>
            <w:tcW w:w="1720" w:type="dxa"/>
            <w:tcBorders>
              <w:top w:val="nil"/>
              <w:left w:val="nil"/>
              <w:bottom w:val="single" w:sz="8" w:space="0" w:color="auto"/>
              <w:right w:val="single" w:sz="8" w:space="0" w:color="auto"/>
            </w:tcBorders>
            <w:shd w:val="clear" w:color="auto" w:fill="auto"/>
            <w:noWrap/>
            <w:vAlign w:val="center"/>
            <w:hideMark/>
          </w:tcPr>
          <w:p w:rsidR="002C2F57" w:rsidRPr="002C2F57" w:rsidRDefault="002C2F57" w:rsidP="002C2F57">
            <w:pPr>
              <w:widowControl/>
              <w:jc w:val="left"/>
              <w:rPr>
                <w:rFonts w:ascii="宋体" w:hAnsi="宋体" w:cs="宋体"/>
                <w:color w:val="000000"/>
                <w:kern w:val="0"/>
                <w:sz w:val="22"/>
                <w:szCs w:val="22"/>
              </w:rPr>
            </w:pPr>
            <w:r w:rsidRPr="002C2F57">
              <w:rPr>
                <w:rFonts w:ascii="宋体" w:hAnsi="宋体" w:cs="宋体" w:hint="eastAsia"/>
                <w:color w:val="000000"/>
                <w:kern w:val="0"/>
                <w:sz w:val="22"/>
                <w:szCs w:val="22"/>
              </w:rPr>
              <w:t xml:space="preserve">　</w:t>
            </w:r>
          </w:p>
        </w:tc>
      </w:tr>
    </w:tbl>
    <w:p w:rsidR="00FB6B71" w:rsidRDefault="00FB6B71" w:rsidP="00AC5A6B">
      <w:pPr>
        <w:ind w:firstLineChars="200" w:firstLine="420"/>
      </w:pPr>
    </w:p>
    <w:p w:rsidR="00FB6B71" w:rsidRDefault="00FB6B71"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2C2F57" w:rsidRDefault="002C2F57"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Default="00DB3DD6" w:rsidP="00AC5A6B">
      <w:pPr>
        <w:ind w:firstLineChars="200" w:firstLine="420"/>
      </w:pPr>
    </w:p>
    <w:p w:rsidR="00DB3DD6" w:rsidRPr="001304BD" w:rsidRDefault="00DB3DD6" w:rsidP="00DB3DD6">
      <w:pPr>
        <w:rPr>
          <w:rFonts w:ascii="仿宋" w:eastAsia="仿宋" w:hAnsi="仿宋"/>
          <w:b/>
          <w:sz w:val="32"/>
          <w:szCs w:val="32"/>
        </w:rPr>
      </w:pPr>
      <w:r w:rsidRPr="001304BD">
        <w:rPr>
          <w:rFonts w:ascii="仿宋" w:eastAsia="仿宋" w:hAnsi="仿宋" w:hint="eastAsia"/>
          <w:b/>
          <w:sz w:val="32"/>
          <w:szCs w:val="32"/>
        </w:rPr>
        <w:lastRenderedPageBreak/>
        <w:t>二、技术参数响应表</w:t>
      </w:r>
    </w:p>
    <w:tbl>
      <w:tblPr>
        <w:tblW w:w="0" w:type="auto"/>
        <w:tblInd w:w="93" w:type="dxa"/>
        <w:tblLook w:val="04A0"/>
      </w:tblPr>
      <w:tblGrid>
        <w:gridCol w:w="698"/>
        <w:gridCol w:w="1399"/>
        <w:gridCol w:w="3587"/>
        <w:gridCol w:w="698"/>
        <w:gridCol w:w="698"/>
        <w:gridCol w:w="472"/>
        <w:gridCol w:w="877"/>
      </w:tblGrid>
      <w:tr w:rsidR="00220C3A" w:rsidRPr="00220C3A" w:rsidTr="00220C3A">
        <w:trPr>
          <w:trHeight w:val="1290"/>
        </w:trPr>
        <w:tc>
          <w:tcPr>
            <w:tcW w:w="0" w:type="auto"/>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b/>
                <w:bCs/>
                <w:color w:val="000000"/>
                <w:kern w:val="0"/>
                <w:sz w:val="24"/>
              </w:rPr>
            </w:pPr>
            <w:r w:rsidRPr="00220C3A">
              <w:rPr>
                <w:rFonts w:ascii="仿宋" w:eastAsia="仿宋" w:hAnsi="仿宋" w:cs="宋体" w:hint="eastAsia"/>
                <w:b/>
                <w:bCs/>
                <w:color w:val="000000"/>
                <w:kern w:val="0"/>
                <w:sz w:val="24"/>
              </w:rPr>
              <w:t>序号</w:t>
            </w:r>
          </w:p>
        </w:tc>
        <w:tc>
          <w:tcPr>
            <w:tcW w:w="0" w:type="auto"/>
            <w:tcBorders>
              <w:top w:val="single" w:sz="8" w:space="0" w:color="000000"/>
              <w:left w:val="nil"/>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b/>
                <w:bCs/>
                <w:color w:val="000000"/>
                <w:kern w:val="0"/>
                <w:sz w:val="24"/>
              </w:rPr>
            </w:pPr>
            <w:r w:rsidRPr="00220C3A">
              <w:rPr>
                <w:rFonts w:ascii="仿宋" w:eastAsia="仿宋" w:hAnsi="仿宋" w:cs="宋体" w:hint="eastAsia"/>
                <w:b/>
                <w:bCs/>
                <w:color w:val="000000"/>
                <w:kern w:val="0"/>
                <w:sz w:val="24"/>
              </w:rPr>
              <w:t>产品名称</w:t>
            </w:r>
          </w:p>
        </w:tc>
        <w:tc>
          <w:tcPr>
            <w:tcW w:w="0" w:type="auto"/>
            <w:tcBorders>
              <w:top w:val="single" w:sz="8" w:space="0" w:color="000000"/>
              <w:left w:val="nil"/>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b/>
                <w:bCs/>
                <w:color w:val="000000"/>
                <w:kern w:val="0"/>
                <w:sz w:val="24"/>
              </w:rPr>
            </w:pPr>
            <w:r w:rsidRPr="00220C3A">
              <w:rPr>
                <w:rFonts w:ascii="仿宋" w:eastAsia="仿宋" w:hAnsi="仿宋" w:cs="宋体" w:hint="eastAsia"/>
                <w:b/>
                <w:bCs/>
                <w:color w:val="000000"/>
                <w:kern w:val="0"/>
                <w:sz w:val="24"/>
              </w:rPr>
              <w:t>配置需求</w:t>
            </w:r>
          </w:p>
        </w:tc>
        <w:tc>
          <w:tcPr>
            <w:tcW w:w="0" w:type="auto"/>
            <w:tcBorders>
              <w:top w:val="single" w:sz="8" w:space="0" w:color="000000"/>
              <w:left w:val="nil"/>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b/>
                <w:bCs/>
                <w:color w:val="000000"/>
                <w:kern w:val="0"/>
                <w:sz w:val="24"/>
              </w:rPr>
            </w:pPr>
            <w:r w:rsidRPr="00220C3A">
              <w:rPr>
                <w:rFonts w:ascii="仿宋" w:eastAsia="仿宋" w:hAnsi="仿宋" w:cs="宋体" w:hint="eastAsia"/>
                <w:b/>
                <w:bCs/>
                <w:color w:val="000000"/>
                <w:kern w:val="0"/>
                <w:sz w:val="24"/>
              </w:rPr>
              <w:t>单位</w:t>
            </w:r>
          </w:p>
        </w:tc>
        <w:tc>
          <w:tcPr>
            <w:tcW w:w="0" w:type="auto"/>
            <w:tcBorders>
              <w:top w:val="single" w:sz="8" w:space="0" w:color="000000"/>
              <w:left w:val="nil"/>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b/>
                <w:bCs/>
                <w:color w:val="000000"/>
                <w:kern w:val="0"/>
                <w:sz w:val="24"/>
              </w:rPr>
            </w:pPr>
            <w:r w:rsidRPr="00220C3A">
              <w:rPr>
                <w:rFonts w:ascii="仿宋" w:eastAsia="仿宋" w:hAnsi="仿宋" w:cs="宋体" w:hint="eastAsia"/>
                <w:b/>
                <w:bCs/>
                <w:color w:val="000000"/>
                <w:kern w:val="0"/>
                <w:sz w:val="24"/>
              </w:rPr>
              <w:t>数量</w:t>
            </w:r>
          </w:p>
        </w:tc>
        <w:tc>
          <w:tcPr>
            <w:tcW w:w="0" w:type="auto"/>
            <w:tcBorders>
              <w:top w:val="single" w:sz="8" w:space="0" w:color="000000"/>
              <w:left w:val="nil"/>
              <w:bottom w:val="single" w:sz="8" w:space="0" w:color="000000"/>
              <w:right w:val="single" w:sz="8" w:space="0" w:color="000000"/>
            </w:tcBorders>
            <w:shd w:val="clear" w:color="auto" w:fill="auto"/>
            <w:vAlign w:val="center"/>
            <w:hideMark/>
          </w:tcPr>
          <w:p w:rsidR="00220C3A" w:rsidRPr="00220C3A" w:rsidRDefault="00220C3A" w:rsidP="00220C3A">
            <w:pPr>
              <w:widowControl/>
              <w:jc w:val="center"/>
              <w:rPr>
                <w:rFonts w:ascii="宋体" w:hAnsi="宋体" w:cs="宋体"/>
                <w:b/>
                <w:bCs/>
                <w:color w:val="000000"/>
                <w:kern w:val="0"/>
                <w:szCs w:val="21"/>
              </w:rPr>
            </w:pPr>
            <w:r w:rsidRPr="00220C3A">
              <w:rPr>
                <w:rFonts w:ascii="宋体" w:hAnsi="宋体" w:cs="宋体" w:hint="eastAsia"/>
                <w:b/>
                <w:bCs/>
                <w:color w:val="000000"/>
                <w:kern w:val="0"/>
                <w:szCs w:val="21"/>
              </w:rPr>
              <w:t>响应情况</w:t>
            </w:r>
          </w:p>
        </w:tc>
        <w:tc>
          <w:tcPr>
            <w:tcW w:w="0" w:type="auto"/>
            <w:tcBorders>
              <w:top w:val="single" w:sz="8" w:space="0" w:color="000000"/>
              <w:left w:val="nil"/>
              <w:bottom w:val="single" w:sz="8" w:space="0" w:color="000000"/>
              <w:right w:val="single" w:sz="8" w:space="0" w:color="000000"/>
            </w:tcBorders>
            <w:shd w:val="clear" w:color="auto" w:fill="auto"/>
            <w:hideMark/>
          </w:tcPr>
          <w:p w:rsidR="00220C3A" w:rsidRPr="00220C3A" w:rsidRDefault="00220C3A" w:rsidP="00220C3A">
            <w:pPr>
              <w:widowControl/>
              <w:jc w:val="center"/>
              <w:rPr>
                <w:rFonts w:ascii="宋体" w:hAnsi="宋体" w:cs="宋体"/>
                <w:color w:val="000000"/>
                <w:kern w:val="0"/>
                <w:szCs w:val="21"/>
              </w:rPr>
            </w:pPr>
            <w:r w:rsidRPr="00220C3A">
              <w:rPr>
                <w:rFonts w:ascii="宋体" w:hAnsi="宋体" w:cs="宋体" w:hint="eastAsia"/>
                <w:color w:val="000000"/>
                <w:kern w:val="0"/>
                <w:szCs w:val="21"/>
              </w:rPr>
              <w:t>备注：若偏离，请将实际情况标注在此栏</w:t>
            </w:r>
          </w:p>
        </w:tc>
      </w:tr>
      <w:tr w:rsidR="00220C3A" w:rsidRPr="00220C3A" w:rsidTr="00220C3A">
        <w:trPr>
          <w:trHeight w:val="300"/>
        </w:trPr>
        <w:tc>
          <w:tcPr>
            <w:tcW w:w="0" w:type="auto"/>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20C3A" w:rsidRPr="00220C3A" w:rsidRDefault="00220C3A" w:rsidP="00220C3A">
            <w:pPr>
              <w:widowControl/>
              <w:jc w:val="center"/>
              <w:rPr>
                <w:rFonts w:ascii="仿宋" w:eastAsia="仿宋" w:hAnsi="仿宋" w:cs="宋体"/>
                <w:b/>
                <w:bCs/>
                <w:color w:val="000000"/>
                <w:kern w:val="0"/>
                <w:sz w:val="24"/>
              </w:rPr>
            </w:pPr>
            <w:r w:rsidRPr="00220C3A">
              <w:rPr>
                <w:rFonts w:ascii="仿宋" w:eastAsia="仿宋" w:hAnsi="仿宋" w:cs="宋体" w:hint="eastAsia"/>
                <w:b/>
                <w:bCs/>
                <w:color w:val="000000"/>
                <w:kern w:val="0"/>
                <w:sz w:val="24"/>
              </w:rPr>
              <w:t>一、硬件设备</w:t>
            </w:r>
          </w:p>
        </w:tc>
        <w:tc>
          <w:tcPr>
            <w:tcW w:w="0" w:type="auto"/>
            <w:vMerge w:val="restart"/>
            <w:tcBorders>
              <w:top w:val="nil"/>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宋体" w:hAnsi="宋体" w:cs="宋体"/>
                <w:color w:val="000000"/>
                <w:kern w:val="0"/>
                <w:sz w:val="22"/>
                <w:szCs w:val="22"/>
              </w:rPr>
            </w:pPr>
            <w:r w:rsidRPr="00220C3A">
              <w:rPr>
                <w:rFonts w:ascii="宋体" w:hAnsi="宋体" w:cs="宋体" w:hint="eastAsia"/>
                <w:color w:val="000000"/>
                <w:kern w:val="0"/>
                <w:sz w:val="22"/>
                <w:szCs w:val="22"/>
              </w:rPr>
              <w:t xml:space="preserve">　</w:t>
            </w:r>
          </w:p>
        </w:tc>
        <w:tc>
          <w:tcPr>
            <w:tcW w:w="0" w:type="auto"/>
            <w:vMerge w:val="restart"/>
            <w:tcBorders>
              <w:top w:val="nil"/>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宋体" w:hAnsi="宋体" w:cs="宋体"/>
                <w:color w:val="000000"/>
                <w:kern w:val="0"/>
                <w:sz w:val="22"/>
                <w:szCs w:val="22"/>
              </w:rPr>
            </w:pPr>
            <w:r w:rsidRPr="00220C3A">
              <w:rPr>
                <w:rFonts w:ascii="宋体" w:hAnsi="宋体" w:cs="宋体" w:hint="eastAsia"/>
                <w:color w:val="000000"/>
                <w:kern w:val="0"/>
                <w:sz w:val="22"/>
                <w:szCs w:val="22"/>
              </w:rPr>
              <w:t xml:space="preserve">　</w:t>
            </w:r>
          </w:p>
        </w:tc>
      </w:tr>
      <w:tr w:rsidR="00220C3A" w:rsidRPr="00220C3A" w:rsidTr="00220C3A">
        <w:trPr>
          <w:trHeight w:val="720"/>
        </w:trPr>
        <w:tc>
          <w:tcPr>
            <w:tcW w:w="0" w:type="auto"/>
            <w:vMerge w:val="restart"/>
            <w:tcBorders>
              <w:top w:val="nil"/>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1</w:t>
            </w:r>
          </w:p>
        </w:tc>
        <w:tc>
          <w:tcPr>
            <w:tcW w:w="0" w:type="auto"/>
            <w:vMerge w:val="restart"/>
            <w:tcBorders>
              <w:top w:val="nil"/>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48口交换机</w:t>
            </w:r>
          </w:p>
        </w:tc>
        <w:tc>
          <w:tcPr>
            <w:tcW w:w="0" w:type="auto"/>
            <w:tcBorders>
              <w:top w:val="nil"/>
              <w:left w:val="nil"/>
              <w:bottom w:val="single" w:sz="8" w:space="0" w:color="000000"/>
              <w:right w:val="single" w:sz="8" w:space="0" w:color="000000"/>
            </w:tcBorders>
            <w:shd w:val="clear" w:color="auto" w:fill="auto"/>
            <w:vAlign w:val="center"/>
            <w:hideMark/>
          </w:tcPr>
          <w:p w:rsidR="00220C3A" w:rsidRPr="00220C3A" w:rsidRDefault="00220C3A" w:rsidP="00220C3A">
            <w:pPr>
              <w:widowControl/>
              <w:jc w:val="left"/>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1、交换能力：交换容量 432Gbps,三层包转发率≥ 166 Mpps；</w:t>
            </w:r>
          </w:p>
        </w:tc>
        <w:tc>
          <w:tcPr>
            <w:tcW w:w="0" w:type="auto"/>
            <w:vMerge w:val="restart"/>
            <w:tcBorders>
              <w:top w:val="nil"/>
              <w:left w:val="single" w:sz="8" w:space="0" w:color="000000"/>
              <w:bottom w:val="single" w:sz="8" w:space="0" w:color="000000"/>
              <w:right w:val="single" w:sz="8" w:space="0" w:color="000000"/>
            </w:tcBorders>
            <w:shd w:val="clear" w:color="auto" w:fill="auto"/>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台</w:t>
            </w:r>
          </w:p>
        </w:tc>
        <w:tc>
          <w:tcPr>
            <w:tcW w:w="0" w:type="auto"/>
            <w:vMerge w:val="restart"/>
            <w:tcBorders>
              <w:top w:val="nil"/>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6</w:t>
            </w: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r>
      <w:tr w:rsidR="00220C3A" w:rsidRPr="00220C3A" w:rsidTr="00220C3A">
        <w:trPr>
          <w:trHeight w:val="990"/>
        </w:trPr>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tcBorders>
              <w:top w:val="nil"/>
              <w:left w:val="nil"/>
              <w:bottom w:val="single" w:sz="8" w:space="0" w:color="000000"/>
              <w:right w:val="single" w:sz="8" w:space="0" w:color="000000"/>
            </w:tcBorders>
            <w:shd w:val="clear" w:color="auto" w:fill="auto"/>
            <w:vAlign w:val="center"/>
            <w:hideMark/>
          </w:tcPr>
          <w:p w:rsidR="00220C3A" w:rsidRPr="00220C3A" w:rsidRDefault="00220C3A" w:rsidP="00220C3A">
            <w:pPr>
              <w:widowControl/>
              <w:jc w:val="left"/>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2、固定接口配置要求：至少48个自适应10M、100M、1000M的电口，≥4个10G SFP+ 端口；</w:t>
            </w: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r>
      <w:tr w:rsidR="00220C3A" w:rsidRPr="00220C3A" w:rsidTr="00220C3A">
        <w:trPr>
          <w:trHeight w:val="1230"/>
        </w:trPr>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tcBorders>
              <w:top w:val="nil"/>
              <w:left w:val="nil"/>
              <w:bottom w:val="single" w:sz="8" w:space="0" w:color="000000"/>
              <w:right w:val="single" w:sz="8" w:space="0" w:color="000000"/>
            </w:tcBorders>
            <w:shd w:val="clear" w:color="auto" w:fill="auto"/>
            <w:vAlign w:val="center"/>
            <w:hideMark/>
          </w:tcPr>
          <w:p w:rsidR="00220C3A" w:rsidRPr="00220C3A" w:rsidRDefault="00220C3A" w:rsidP="00220C3A">
            <w:pPr>
              <w:widowControl/>
              <w:jc w:val="left"/>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3、二层功能：最大MAC地址≥32K，支持4K VLAN，支持STP/RSTP/MSTP，支持本地镜像及远程镜像；</w:t>
            </w: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r>
      <w:tr w:rsidR="00220C3A" w:rsidRPr="00220C3A" w:rsidTr="00220C3A">
        <w:trPr>
          <w:trHeight w:val="1545"/>
        </w:trPr>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tcBorders>
              <w:top w:val="nil"/>
              <w:left w:val="nil"/>
              <w:bottom w:val="single" w:sz="8" w:space="0" w:color="000000"/>
              <w:right w:val="single" w:sz="8" w:space="0" w:color="000000"/>
            </w:tcBorders>
            <w:shd w:val="clear" w:color="auto" w:fill="auto"/>
            <w:vAlign w:val="center"/>
            <w:hideMark/>
          </w:tcPr>
          <w:p w:rsidR="00220C3A" w:rsidRPr="00220C3A" w:rsidRDefault="00220C3A" w:rsidP="00220C3A">
            <w:pPr>
              <w:widowControl/>
              <w:jc w:val="left"/>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 xml:space="preserve">4、三层功能：IPv4 路由表≥8K；支持IPv4静态路由，RIPv1&amp;v2，OSPFv2， ECMP，ICMP、策略路由，VRF;支持IPv6静态路由， RIPng，OSPF V3，ICMPv6，NDP，ICMPv6等；                    </w:t>
            </w: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r>
      <w:tr w:rsidR="00220C3A" w:rsidRPr="00220C3A" w:rsidTr="00220C3A">
        <w:trPr>
          <w:trHeight w:val="1080"/>
        </w:trPr>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tcBorders>
              <w:top w:val="nil"/>
              <w:left w:val="nil"/>
              <w:bottom w:val="single" w:sz="8" w:space="0" w:color="000000"/>
              <w:right w:val="single" w:sz="8" w:space="0" w:color="000000"/>
            </w:tcBorders>
            <w:shd w:val="clear" w:color="auto" w:fill="auto"/>
            <w:vAlign w:val="center"/>
            <w:hideMark/>
          </w:tcPr>
          <w:p w:rsidR="00220C3A" w:rsidRPr="00220C3A" w:rsidRDefault="00220C3A" w:rsidP="00220C3A">
            <w:pPr>
              <w:widowControl/>
              <w:jc w:val="left"/>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5、组播协议：支持IGMP snooping v1v2v3，IGMP Proxy，Fast leave，Layer 2 Static Multicast等；</w:t>
            </w: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r>
      <w:tr w:rsidR="00220C3A" w:rsidRPr="00220C3A" w:rsidTr="00220C3A">
        <w:trPr>
          <w:trHeight w:val="2160"/>
        </w:trPr>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tcBorders>
              <w:top w:val="nil"/>
              <w:left w:val="nil"/>
              <w:bottom w:val="single" w:sz="8" w:space="0" w:color="000000"/>
              <w:right w:val="single" w:sz="8" w:space="0" w:color="000000"/>
            </w:tcBorders>
            <w:shd w:val="clear" w:color="auto" w:fill="auto"/>
            <w:vAlign w:val="center"/>
            <w:hideMark/>
          </w:tcPr>
          <w:p w:rsidR="00220C3A" w:rsidRPr="00220C3A" w:rsidRDefault="00220C3A" w:rsidP="00220C3A">
            <w:pPr>
              <w:widowControl/>
              <w:jc w:val="left"/>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6、可靠性：支持M-LAG技术，将多台物理机箱组成 1 台虚拟交换机，实现多台设备间的链路聚合，从而把链路可靠性从单板级提高到了设备级，组成双活系统；支持VARP；支持Smart Link或等同的技术，确保上联核心设备的备份线路可以在&lt;50ms的时间内恢复；</w:t>
            </w: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仿宋" w:eastAsia="仿宋" w:hAnsi="仿宋"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r>
      <w:tr w:rsidR="00220C3A" w:rsidRPr="00220C3A" w:rsidTr="00220C3A">
        <w:trPr>
          <w:trHeight w:val="720"/>
        </w:trPr>
        <w:tc>
          <w:tcPr>
            <w:tcW w:w="0" w:type="auto"/>
            <w:tcBorders>
              <w:top w:val="nil"/>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2</w:t>
            </w:r>
          </w:p>
        </w:tc>
        <w:tc>
          <w:tcPr>
            <w:tcW w:w="0" w:type="auto"/>
            <w:tcBorders>
              <w:top w:val="nil"/>
              <w:left w:val="nil"/>
              <w:bottom w:val="single" w:sz="8" w:space="0" w:color="000000"/>
              <w:right w:val="single" w:sz="8" w:space="0" w:color="000000"/>
            </w:tcBorders>
            <w:shd w:val="clear" w:color="auto" w:fill="auto"/>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万兆单模光模块</w:t>
            </w:r>
          </w:p>
        </w:tc>
        <w:tc>
          <w:tcPr>
            <w:tcW w:w="0" w:type="auto"/>
            <w:tcBorders>
              <w:top w:val="nil"/>
              <w:left w:val="nil"/>
              <w:bottom w:val="single" w:sz="8" w:space="0" w:color="000000"/>
              <w:right w:val="single" w:sz="8" w:space="0" w:color="000000"/>
            </w:tcBorders>
            <w:shd w:val="clear" w:color="auto" w:fill="auto"/>
            <w:vAlign w:val="center"/>
            <w:hideMark/>
          </w:tcPr>
          <w:p w:rsidR="00220C3A" w:rsidRPr="00220C3A" w:rsidRDefault="00220C3A" w:rsidP="00220C3A">
            <w:pPr>
              <w:widowControl/>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10GBASE-LR SFP+光模块，单模，1310nm，双LC，10KM</w:t>
            </w:r>
          </w:p>
        </w:tc>
        <w:tc>
          <w:tcPr>
            <w:tcW w:w="0" w:type="auto"/>
            <w:tcBorders>
              <w:top w:val="nil"/>
              <w:left w:val="nil"/>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个</w:t>
            </w:r>
          </w:p>
        </w:tc>
        <w:tc>
          <w:tcPr>
            <w:tcW w:w="0" w:type="auto"/>
            <w:tcBorders>
              <w:top w:val="nil"/>
              <w:left w:val="nil"/>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8</w:t>
            </w:r>
          </w:p>
        </w:tc>
        <w:tc>
          <w:tcPr>
            <w:tcW w:w="0" w:type="auto"/>
            <w:tcBorders>
              <w:top w:val="nil"/>
              <w:left w:val="nil"/>
              <w:bottom w:val="single" w:sz="8" w:space="0" w:color="000000"/>
              <w:right w:val="single" w:sz="8" w:space="0" w:color="000000"/>
            </w:tcBorders>
            <w:shd w:val="clear" w:color="auto" w:fill="auto"/>
            <w:noWrap/>
            <w:vAlign w:val="center"/>
            <w:hideMark/>
          </w:tcPr>
          <w:p w:rsidR="00220C3A" w:rsidRPr="00220C3A" w:rsidRDefault="00220C3A" w:rsidP="00220C3A">
            <w:pPr>
              <w:widowControl/>
              <w:jc w:val="left"/>
              <w:rPr>
                <w:rFonts w:ascii="宋体" w:hAnsi="宋体" w:cs="宋体"/>
                <w:color w:val="000000"/>
                <w:kern w:val="0"/>
                <w:sz w:val="22"/>
                <w:szCs w:val="22"/>
              </w:rPr>
            </w:pPr>
            <w:r w:rsidRPr="00220C3A">
              <w:rPr>
                <w:rFonts w:ascii="宋体" w:hAnsi="宋体" w:cs="宋体" w:hint="eastAsia"/>
                <w:color w:val="000000"/>
                <w:kern w:val="0"/>
                <w:sz w:val="22"/>
                <w:szCs w:val="22"/>
              </w:rPr>
              <w:t xml:space="preserve">　</w:t>
            </w:r>
          </w:p>
        </w:tc>
        <w:tc>
          <w:tcPr>
            <w:tcW w:w="0" w:type="auto"/>
            <w:tcBorders>
              <w:top w:val="nil"/>
              <w:left w:val="nil"/>
              <w:bottom w:val="single" w:sz="8" w:space="0" w:color="000000"/>
              <w:right w:val="single" w:sz="8" w:space="0" w:color="000000"/>
            </w:tcBorders>
            <w:shd w:val="clear" w:color="auto" w:fill="auto"/>
            <w:noWrap/>
            <w:vAlign w:val="center"/>
            <w:hideMark/>
          </w:tcPr>
          <w:p w:rsidR="00220C3A" w:rsidRPr="00220C3A" w:rsidRDefault="00220C3A" w:rsidP="00220C3A">
            <w:pPr>
              <w:widowControl/>
              <w:jc w:val="left"/>
              <w:rPr>
                <w:rFonts w:ascii="宋体" w:hAnsi="宋体" w:cs="宋体"/>
                <w:color w:val="000000"/>
                <w:kern w:val="0"/>
                <w:sz w:val="22"/>
                <w:szCs w:val="22"/>
              </w:rPr>
            </w:pPr>
            <w:r w:rsidRPr="00220C3A">
              <w:rPr>
                <w:rFonts w:ascii="宋体" w:hAnsi="宋体" w:cs="宋体" w:hint="eastAsia"/>
                <w:color w:val="000000"/>
                <w:kern w:val="0"/>
                <w:sz w:val="22"/>
                <w:szCs w:val="22"/>
              </w:rPr>
              <w:t xml:space="preserve">　</w:t>
            </w:r>
          </w:p>
        </w:tc>
      </w:tr>
      <w:tr w:rsidR="00220C3A" w:rsidRPr="00220C3A" w:rsidTr="00220C3A">
        <w:trPr>
          <w:trHeight w:val="450"/>
        </w:trPr>
        <w:tc>
          <w:tcPr>
            <w:tcW w:w="0" w:type="auto"/>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20C3A" w:rsidRPr="00220C3A" w:rsidRDefault="00220C3A" w:rsidP="00220C3A">
            <w:pPr>
              <w:widowControl/>
              <w:jc w:val="center"/>
              <w:rPr>
                <w:rFonts w:ascii="仿宋" w:eastAsia="仿宋" w:hAnsi="仿宋" w:cs="宋体"/>
                <w:b/>
                <w:bCs/>
                <w:color w:val="000000"/>
                <w:kern w:val="0"/>
                <w:sz w:val="22"/>
                <w:szCs w:val="22"/>
              </w:rPr>
            </w:pPr>
            <w:r w:rsidRPr="00220C3A">
              <w:rPr>
                <w:rFonts w:ascii="仿宋" w:eastAsia="仿宋" w:hAnsi="仿宋" w:cs="宋体" w:hint="eastAsia"/>
                <w:b/>
                <w:bCs/>
                <w:color w:val="000000"/>
                <w:kern w:val="0"/>
                <w:sz w:val="22"/>
                <w:szCs w:val="22"/>
              </w:rPr>
              <w:t>二、线缆配件</w:t>
            </w:r>
          </w:p>
        </w:tc>
        <w:tc>
          <w:tcPr>
            <w:tcW w:w="0" w:type="auto"/>
            <w:vMerge w:val="restart"/>
            <w:tcBorders>
              <w:top w:val="nil"/>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宋体" w:hAnsi="宋体" w:cs="宋体"/>
                <w:color w:val="000000"/>
                <w:kern w:val="0"/>
                <w:sz w:val="22"/>
                <w:szCs w:val="22"/>
              </w:rPr>
            </w:pPr>
            <w:r w:rsidRPr="00220C3A">
              <w:rPr>
                <w:rFonts w:ascii="宋体" w:hAnsi="宋体" w:cs="宋体" w:hint="eastAsia"/>
                <w:color w:val="000000"/>
                <w:kern w:val="0"/>
                <w:sz w:val="22"/>
                <w:szCs w:val="22"/>
              </w:rPr>
              <w:t xml:space="preserve">　</w:t>
            </w:r>
          </w:p>
        </w:tc>
        <w:tc>
          <w:tcPr>
            <w:tcW w:w="0" w:type="auto"/>
            <w:vMerge w:val="restart"/>
            <w:tcBorders>
              <w:top w:val="nil"/>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宋体" w:hAnsi="宋体" w:cs="宋体"/>
                <w:color w:val="000000"/>
                <w:kern w:val="0"/>
                <w:sz w:val="22"/>
                <w:szCs w:val="22"/>
              </w:rPr>
            </w:pPr>
            <w:r w:rsidRPr="00220C3A">
              <w:rPr>
                <w:rFonts w:ascii="宋体" w:hAnsi="宋体" w:cs="宋体" w:hint="eastAsia"/>
                <w:color w:val="000000"/>
                <w:kern w:val="0"/>
                <w:sz w:val="22"/>
                <w:szCs w:val="22"/>
              </w:rPr>
              <w:t xml:space="preserve">　</w:t>
            </w:r>
          </w:p>
        </w:tc>
      </w:tr>
      <w:tr w:rsidR="00220C3A" w:rsidRPr="00220C3A" w:rsidTr="00220C3A">
        <w:trPr>
          <w:trHeight w:val="720"/>
        </w:trPr>
        <w:tc>
          <w:tcPr>
            <w:tcW w:w="0" w:type="auto"/>
            <w:tcBorders>
              <w:top w:val="nil"/>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3</w:t>
            </w:r>
          </w:p>
        </w:tc>
        <w:tc>
          <w:tcPr>
            <w:tcW w:w="0" w:type="auto"/>
            <w:tcBorders>
              <w:top w:val="nil"/>
              <w:left w:val="nil"/>
              <w:bottom w:val="single" w:sz="8" w:space="0" w:color="000000"/>
              <w:right w:val="single" w:sz="8" w:space="0" w:color="000000"/>
            </w:tcBorders>
            <w:shd w:val="clear" w:color="auto" w:fill="auto"/>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2米光纤线</w:t>
            </w:r>
          </w:p>
        </w:tc>
        <w:tc>
          <w:tcPr>
            <w:tcW w:w="0" w:type="auto"/>
            <w:tcBorders>
              <w:top w:val="nil"/>
              <w:left w:val="nil"/>
              <w:bottom w:val="single" w:sz="8" w:space="0" w:color="000000"/>
              <w:right w:val="single" w:sz="8" w:space="0" w:color="000000"/>
            </w:tcBorders>
            <w:shd w:val="clear" w:color="auto" w:fill="auto"/>
            <w:vAlign w:val="center"/>
            <w:hideMark/>
          </w:tcPr>
          <w:p w:rsidR="00220C3A" w:rsidRPr="00220C3A" w:rsidRDefault="00220C3A" w:rsidP="00220C3A">
            <w:pPr>
              <w:widowControl/>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电信级LC-LC，单模光纤线</w:t>
            </w:r>
          </w:p>
        </w:tc>
        <w:tc>
          <w:tcPr>
            <w:tcW w:w="0" w:type="auto"/>
            <w:tcBorders>
              <w:top w:val="nil"/>
              <w:left w:val="nil"/>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条</w:t>
            </w:r>
          </w:p>
        </w:tc>
        <w:tc>
          <w:tcPr>
            <w:tcW w:w="0" w:type="auto"/>
            <w:tcBorders>
              <w:top w:val="nil"/>
              <w:left w:val="nil"/>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12</w:t>
            </w: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r>
      <w:tr w:rsidR="00220C3A" w:rsidRPr="00220C3A" w:rsidTr="00220C3A">
        <w:trPr>
          <w:trHeight w:val="720"/>
        </w:trPr>
        <w:tc>
          <w:tcPr>
            <w:tcW w:w="0" w:type="auto"/>
            <w:tcBorders>
              <w:top w:val="nil"/>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lastRenderedPageBreak/>
              <w:t>4</w:t>
            </w:r>
          </w:p>
        </w:tc>
        <w:tc>
          <w:tcPr>
            <w:tcW w:w="0" w:type="auto"/>
            <w:tcBorders>
              <w:top w:val="nil"/>
              <w:left w:val="nil"/>
              <w:bottom w:val="single" w:sz="8" w:space="0" w:color="000000"/>
              <w:right w:val="single" w:sz="8" w:space="0" w:color="000000"/>
            </w:tcBorders>
            <w:shd w:val="clear" w:color="auto" w:fill="auto"/>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15米光纤线</w:t>
            </w:r>
          </w:p>
        </w:tc>
        <w:tc>
          <w:tcPr>
            <w:tcW w:w="0" w:type="auto"/>
            <w:tcBorders>
              <w:top w:val="nil"/>
              <w:left w:val="nil"/>
              <w:bottom w:val="single" w:sz="8" w:space="0" w:color="000000"/>
              <w:right w:val="single" w:sz="8" w:space="0" w:color="000000"/>
            </w:tcBorders>
            <w:shd w:val="clear" w:color="auto" w:fill="auto"/>
            <w:vAlign w:val="center"/>
            <w:hideMark/>
          </w:tcPr>
          <w:p w:rsidR="00220C3A" w:rsidRPr="00220C3A" w:rsidRDefault="00220C3A" w:rsidP="00220C3A">
            <w:pPr>
              <w:widowControl/>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电信级LC-LC，单模光纤线</w:t>
            </w:r>
          </w:p>
        </w:tc>
        <w:tc>
          <w:tcPr>
            <w:tcW w:w="0" w:type="auto"/>
            <w:tcBorders>
              <w:top w:val="nil"/>
              <w:left w:val="nil"/>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条</w:t>
            </w:r>
          </w:p>
        </w:tc>
        <w:tc>
          <w:tcPr>
            <w:tcW w:w="0" w:type="auto"/>
            <w:tcBorders>
              <w:top w:val="nil"/>
              <w:left w:val="nil"/>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12</w:t>
            </w: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r>
      <w:tr w:rsidR="00220C3A" w:rsidRPr="00220C3A" w:rsidTr="00220C3A">
        <w:trPr>
          <w:trHeight w:val="525"/>
        </w:trPr>
        <w:tc>
          <w:tcPr>
            <w:tcW w:w="0" w:type="auto"/>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仿宋" w:eastAsia="仿宋" w:hAnsi="仿宋" w:cs="宋体"/>
                <w:b/>
                <w:bCs/>
                <w:color w:val="000000"/>
                <w:kern w:val="0"/>
                <w:sz w:val="22"/>
                <w:szCs w:val="22"/>
              </w:rPr>
            </w:pPr>
            <w:r w:rsidRPr="00220C3A">
              <w:rPr>
                <w:rFonts w:ascii="仿宋" w:eastAsia="仿宋" w:hAnsi="仿宋" w:cs="宋体" w:hint="eastAsia"/>
                <w:b/>
                <w:bCs/>
                <w:color w:val="000000"/>
                <w:kern w:val="0"/>
                <w:sz w:val="22"/>
                <w:szCs w:val="22"/>
              </w:rPr>
              <w:t>三、实施要求</w:t>
            </w:r>
          </w:p>
        </w:tc>
        <w:tc>
          <w:tcPr>
            <w:tcW w:w="0" w:type="auto"/>
            <w:vMerge w:val="restart"/>
            <w:tcBorders>
              <w:top w:val="nil"/>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宋体" w:hAnsi="宋体" w:cs="宋体"/>
                <w:color w:val="000000"/>
                <w:kern w:val="0"/>
                <w:sz w:val="22"/>
                <w:szCs w:val="22"/>
              </w:rPr>
            </w:pPr>
            <w:r w:rsidRPr="00220C3A">
              <w:rPr>
                <w:rFonts w:ascii="宋体" w:hAnsi="宋体" w:cs="宋体" w:hint="eastAsia"/>
                <w:color w:val="000000"/>
                <w:kern w:val="0"/>
                <w:sz w:val="22"/>
                <w:szCs w:val="22"/>
              </w:rPr>
              <w:t xml:space="preserve">　</w:t>
            </w:r>
          </w:p>
        </w:tc>
        <w:tc>
          <w:tcPr>
            <w:tcW w:w="0" w:type="auto"/>
            <w:vMerge w:val="restart"/>
            <w:tcBorders>
              <w:top w:val="nil"/>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宋体" w:hAnsi="宋体" w:cs="宋体"/>
                <w:color w:val="000000"/>
                <w:kern w:val="0"/>
                <w:sz w:val="22"/>
                <w:szCs w:val="22"/>
              </w:rPr>
            </w:pPr>
            <w:r w:rsidRPr="00220C3A">
              <w:rPr>
                <w:rFonts w:ascii="宋体" w:hAnsi="宋体" w:cs="宋体" w:hint="eastAsia"/>
                <w:color w:val="000000"/>
                <w:kern w:val="0"/>
                <w:sz w:val="22"/>
                <w:szCs w:val="22"/>
              </w:rPr>
              <w:t xml:space="preserve">　</w:t>
            </w:r>
          </w:p>
        </w:tc>
      </w:tr>
      <w:tr w:rsidR="00220C3A" w:rsidRPr="00220C3A" w:rsidTr="00220C3A">
        <w:trPr>
          <w:trHeight w:val="1620"/>
        </w:trPr>
        <w:tc>
          <w:tcPr>
            <w:tcW w:w="0" w:type="auto"/>
            <w:tcBorders>
              <w:top w:val="nil"/>
              <w:left w:val="single" w:sz="8" w:space="0" w:color="000000"/>
              <w:bottom w:val="single" w:sz="8" w:space="0" w:color="000000"/>
              <w:right w:val="single" w:sz="8" w:space="0" w:color="000000"/>
            </w:tcBorders>
            <w:shd w:val="clear" w:color="auto" w:fill="auto"/>
            <w:noWrap/>
            <w:vAlign w:val="center"/>
            <w:hideMark/>
          </w:tcPr>
          <w:p w:rsidR="00220C3A" w:rsidRPr="00220C3A" w:rsidRDefault="00220C3A" w:rsidP="00220C3A">
            <w:pPr>
              <w:widowControl/>
              <w:jc w:val="center"/>
              <w:rPr>
                <w:rFonts w:ascii="宋体" w:hAnsi="宋体" w:cs="宋体"/>
                <w:color w:val="000000"/>
                <w:kern w:val="0"/>
                <w:sz w:val="22"/>
                <w:szCs w:val="22"/>
              </w:rPr>
            </w:pPr>
            <w:r w:rsidRPr="00220C3A">
              <w:rPr>
                <w:rFonts w:ascii="宋体" w:hAnsi="宋体" w:cs="宋体" w:hint="eastAsia"/>
                <w:color w:val="000000"/>
                <w:kern w:val="0"/>
                <w:sz w:val="22"/>
                <w:szCs w:val="22"/>
              </w:rPr>
              <w:t>5</w:t>
            </w:r>
          </w:p>
        </w:tc>
        <w:tc>
          <w:tcPr>
            <w:tcW w:w="0" w:type="auto"/>
            <w:gridSpan w:val="4"/>
            <w:tcBorders>
              <w:top w:val="single" w:sz="8" w:space="0" w:color="000000"/>
              <w:left w:val="nil"/>
              <w:bottom w:val="single" w:sz="8" w:space="0" w:color="000000"/>
              <w:right w:val="single" w:sz="8" w:space="0" w:color="000000"/>
            </w:tcBorders>
            <w:shd w:val="clear" w:color="auto" w:fill="auto"/>
            <w:vAlign w:val="center"/>
            <w:hideMark/>
          </w:tcPr>
          <w:p w:rsidR="00220C3A" w:rsidRPr="00220C3A" w:rsidRDefault="00220C3A" w:rsidP="00220C3A">
            <w:pPr>
              <w:widowControl/>
              <w:rPr>
                <w:rFonts w:ascii="仿宋" w:eastAsia="仿宋" w:hAnsi="仿宋" w:cs="宋体"/>
                <w:color w:val="000000"/>
                <w:kern w:val="0"/>
                <w:sz w:val="22"/>
                <w:szCs w:val="22"/>
              </w:rPr>
            </w:pPr>
            <w:r w:rsidRPr="00220C3A">
              <w:rPr>
                <w:rFonts w:ascii="仿宋" w:eastAsia="仿宋" w:hAnsi="仿宋" w:cs="宋体" w:hint="eastAsia"/>
                <w:color w:val="000000"/>
                <w:kern w:val="0"/>
                <w:sz w:val="22"/>
                <w:szCs w:val="22"/>
              </w:rPr>
              <w:t>投标人须根据采购人情况出具48口交换机与万兆单模光模块的实施方案并与采购人确认后进行配置和安装，48口交换机按需求加入综合运维管理系统，完全兼容综合运维管理系统。接入层网线按需接入48口交换机相应端口。</w:t>
            </w: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c>
          <w:tcPr>
            <w:tcW w:w="0" w:type="auto"/>
            <w:vMerge/>
            <w:tcBorders>
              <w:top w:val="nil"/>
              <w:left w:val="single" w:sz="8" w:space="0" w:color="000000"/>
              <w:bottom w:val="single" w:sz="8" w:space="0" w:color="000000"/>
              <w:right w:val="single" w:sz="8" w:space="0" w:color="000000"/>
            </w:tcBorders>
            <w:vAlign w:val="center"/>
            <w:hideMark/>
          </w:tcPr>
          <w:p w:rsidR="00220C3A" w:rsidRPr="00220C3A" w:rsidRDefault="00220C3A" w:rsidP="00220C3A">
            <w:pPr>
              <w:widowControl/>
              <w:jc w:val="left"/>
              <w:rPr>
                <w:rFonts w:ascii="宋体" w:hAnsi="宋体" w:cs="宋体"/>
                <w:color w:val="000000"/>
                <w:kern w:val="0"/>
                <w:sz w:val="22"/>
                <w:szCs w:val="22"/>
              </w:rPr>
            </w:pPr>
          </w:p>
        </w:tc>
      </w:tr>
    </w:tbl>
    <w:p w:rsidR="00DB3DD6" w:rsidRDefault="00DB3DD6" w:rsidP="00DB3DD6">
      <w:pPr>
        <w:widowControl/>
        <w:rPr>
          <w:rFonts w:ascii="宋体" w:hAnsi="宋体"/>
        </w:rPr>
      </w:pPr>
    </w:p>
    <w:p w:rsidR="00DB3DD6" w:rsidRPr="009A7422" w:rsidRDefault="00DB3DD6" w:rsidP="00DB3DD6">
      <w:pPr>
        <w:widowControl/>
        <w:rPr>
          <w:rFonts w:ascii="宋体" w:hAnsi="宋体"/>
        </w:rPr>
      </w:pPr>
      <w:r>
        <w:rPr>
          <w:rFonts w:ascii="宋体" w:hAnsi="宋体" w:hint="eastAsia"/>
        </w:rPr>
        <w:t>注</w:t>
      </w:r>
      <w:r w:rsidRPr="009A7422">
        <w:rPr>
          <w:rFonts w:ascii="宋体" w:hAnsi="宋体"/>
        </w:rPr>
        <w:t>：</w:t>
      </w:r>
    </w:p>
    <w:p w:rsidR="00DB3DD6" w:rsidRPr="00310AC3" w:rsidRDefault="00DB3DD6" w:rsidP="00DB3DD6">
      <w:pPr>
        <w:widowControl/>
        <w:spacing w:line="580" w:lineRule="exact"/>
        <w:rPr>
          <w:rFonts w:ascii="宋体" w:hAnsi="宋体"/>
        </w:rPr>
      </w:pPr>
      <w:r w:rsidRPr="009A7422">
        <w:rPr>
          <w:rFonts w:ascii="宋体" w:hAnsi="宋体"/>
        </w:rPr>
        <w:t>（</w:t>
      </w:r>
      <w:r w:rsidRPr="009A7422">
        <w:rPr>
          <w:rFonts w:ascii="宋体" w:hAnsi="宋体" w:hint="eastAsia"/>
        </w:rPr>
        <w:t>1</w:t>
      </w:r>
      <w:r w:rsidRPr="009A7422">
        <w:rPr>
          <w:rFonts w:ascii="宋体" w:hAnsi="宋体"/>
        </w:rPr>
        <w:t>）</w:t>
      </w:r>
      <w:r w:rsidRPr="00310AC3">
        <w:rPr>
          <w:rFonts w:ascii="宋体" w:hAnsi="宋体"/>
        </w:rPr>
        <w:t>请在“响应情况”一列中填写正偏离、负偏离或响应（</w:t>
      </w:r>
      <w:r w:rsidRPr="00310AC3">
        <w:rPr>
          <w:rFonts w:ascii="宋体" w:hAnsi="宋体" w:hint="eastAsia"/>
        </w:rPr>
        <w:t>不能</w:t>
      </w:r>
      <w:r w:rsidRPr="00310AC3">
        <w:rPr>
          <w:rFonts w:ascii="宋体" w:hAnsi="宋体"/>
        </w:rPr>
        <w:t>填写其他内容）；</w:t>
      </w:r>
    </w:p>
    <w:p w:rsidR="00DB3DD6" w:rsidRDefault="00DB3DD6" w:rsidP="00DB3DD6">
      <w:pPr>
        <w:widowControl/>
        <w:spacing w:line="580" w:lineRule="exact"/>
        <w:rPr>
          <w:rFonts w:ascii="宋体" w:hAnsi="宋体"/>
        </w:rPr>
      </w:pPr>
      <w:r w:rsidRPr="009A7422">
        <w:rPr>
          <w:rFonts w:ascii="宋体" w:hAnsi="宋体" w:cs="宋体" w:hint="eastAsia"/>
        </w:rPr>
        <w:t>（2）</w:t>
      </w:r>
      <w:r w:rsidRPr="009A7422">
        <w:rPr>
          <w:rFonts w:ascii="宋体" w:hAnsi="宋体"/>
        </w:rPr>
        <w:t xml:space="preserve"> </w:t>
      </w:r>
      <w:r w:rsidRPr="009A7422">
        <w:rPr>
          <w:rFonts w:ascii="宋体" w:hAnsi="宋体" w:hint="eastAsia"/>
        </w:rPr>
        <w:t>列明所投</w:t>
      </w:r>
      <w:r w:rsidRPr="009A7422">
        <w:rPr>
          <w:rFonts w:ascii="宋体" w:hAnsi="宋体"/>
        </w:rPr>
        <w:t>产品的</w:t>
      </w:r>
      <w:r w:rsidRPr="009A7422">
        <w:rPr>
          <w:rFonts w:ascii="宋体" w:hAnsi="宋体" w:hint="eastAsia"/>
        </w:rPr>
        <w:t>技术</w:t>
      </w:r>
      <w:r w:rsidRPr="009A7422">
        <w:rPr>
          <w:rFonts w:ascii="宋体" w:hAnsi="宋体"/>
        </w:rPr>
        <w:t>参数并提供证明材料</w:t>
      </w:r>
      <w:r>
        <w:rPr>
          <w:rFonts w:ascii="宋体" w:hAnsi="宋体" w:hint="eastAsia"/>
        </w:rPr>
        <w:t>；</w:t>
      </w:r>
    </w:p>
    <w:p w:rsidR="00DB3DD6" w:rsidRPr="009A7422" w:rsidRDefault="00DB3DD6" w:rsidP="00DB3DD6">
      <w:pPr>
        <w:widowControl/>
        <w:spacing w:line="580" w:lineRule="exact"/>
        <w:rPr>
          <w:rFonts w:ascii="宋体" w:hAnsi="宋体"/>
        </w:rPr>
      </w:pPr>
      <w:r>
        <w:rPr>
          <w:rFonts w:ascii="宋体" w:hAnsi="宋体" w:hint="eastAsia"/>
        </w:rPr>
        <w:t>（3）</w:t>
      </w:r>
      <w:r w:rsidRPr="00220C3A">
        <w:rPr>
          <w:rFonts w:ascii="宋体" w:hAnsi="宋体" w:hint="eastAsia"/>
          <w:color w:val="FF0000"/>
        </w:rPr>
        <w:t>在备注栏注明响应文件中技术参数或具体内容的位置（页码）</w:t>
      </w:r>
      <w:r w:rsidRPr="005C2944">
        <w:rPr>
          <w:rFonts w:ascii="宋体" w:hAnsi="宋体" w:hint="eastAsia"/>
        </w:rPr>
        <w:t>。</w:t>
      </w:r>
    </w:p>
    <w:p w:rsidR="00DB3DD6" w:rsidRPr="00310AC3" w:rsidRDefault="00DB3DD6" w:rsidP="00DB3DD6">
      <w:pPr>
        <w:widowControl/>
        <w:spacing w:line="580" w:lineRule="exact"/>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DB3DD6" w:rsidRDefault="00DB3DD6" w:rsidP="00DB3DD6">
      <w:pPr>
        <w:widowControl/>
        <w:jc w:val="left"/>
        <w:rPr>
          <w:rFonts w:ascii="宋体" w:hAnsi="宋体"/>
        </w:rPr>
      </w:pPr>
    </w:p>
    <w:p w:rsidR="00596100" w:rsidRDefault="00596100" w:rsidP="00DB3DD6">
      <w:pPr>
        <w:widowControl/>
        <w:jc w:val="left"/>
        <w:rPr>
          <w:rFonts w:ascii="宋体" w:hAnsi="宋体"/>
        </w:rPr>
      </w:pPr>
    </w:p>
    <w:p w:rsidR="00596100" w:rsidRDefault="00596100" w:rsidP="00DB3DD6">
      <w:pPr>
        <w:widowControl/>
        <w:jc w:val="left"/>
        <w:rPr>
          <w:rFonts w:ascii="宋体" w:hAnsi="宋体"/>
        </w:rPr>
      </w:pPr>
    </w:p>
    <w:p w:rsidR="00596100" w:rsidRDefault="00596100" w:rsidP="00DB3DD6">
      <w:pPr>
        <w:widowControl/>
        <w:jc w:val="left"/>
        <w:rPr>
          <w:rFonts w:ascii="宋体" w:hAnsi="宋体"/>
        </w:rPr>
      </w:pPr>
    </w:p>
    <w:p w:rsidR="00596100" w:rsidRDefault="00596100" w:rsidP="00DB3DD6">
      <w:pPr>
        <w:widowControl/>
        <w:jc w:val="left"/>
        <w:rPr>
          <w:rFonts w:ascii="宋体" w:hAnsi="宋体"/>
        </w:rPr>
      </w:pPr>
    </w:p>
    <w:p w:rsidR="00596100" w:rsidRDefault="00596100" w:rsidP="00DB3DD6">
      <w:pPr>
        <w:widowControl/>
        <w:jc w:val="left"/>
        <w:rPr>
          <w:rFonts w:ascii="宋体" w:hAnsi="宋体"/>
        </w:rPr>
      </w:pPr>
    </w:p>
    <w:p w:rsidR="00596100" w:rsidRDefault="00596100" w:rsidP="00DB3DD6">
      <w:pPr>
        <w:widowControl/>
        <w:jc w:val="left"/>
        <w:rPr>
          <w:rFonts w:ascii="宋体" w:hAnsi="宋体"/>
        </w:rPr>
      </w:pPr>
    </w:p>
    <w:p w:rsidR="00596100" w:rsidRDefault="00596100" w:rsidP="00DB3DD6">
      <w:pPr>
        <w:widowControl/>
        <w:jc w:val="left"/>
        <w:rPr>
          <w:rFonts w:ascii="宋体" w:hAnsi="宋体"/>
        </w:rPr>
      </w:pPr>
    </w:p>
    <w:p w:rsidR="00596100" w:rsidRDefault="00596100" w:rsidP="00DB3DD6">
      <w:pPr>
        <w:widowControl/>
        <w:jc w:val="left"/>
        <w:rPr>
          <w:rFonts w:ascii="宋体" w:hAnsi="宋体"/>
        </w:rPr>
      </w:pPr>
    </w:p>
    <w:p w:rsidR="00596100" w:rsidRDefault="00596100" w:rsidP="00DB3DD6">
      <w:pPr>
        <w:widowControl/>
        <w:jc w:val="left"/>
        <w:rPr>
          <w:rFonts w:ascii="宋体" w:hAnsi="宋体"/>
        </w:rPr>
      </w:pPr>
    </w:p>
    <w:p w:rsidR="00596100" w:rsidRDefault="00596100" w:rsidP="00DB3DD6">
      <w:pPr>
        <w:widowControl/>
        <w:jc w:val="left"/>
        <w:rPr>
          <w:rFonts w:ascii="宋体" w:hAnsi="宋体"/>
        </w:rPr>
      </w:pPr>
    </w:p>
    <w:p w:rsidR="00596100" w:rsidRDefault="00596100" w:rsidP="00DB3DD6">
      <w:pPr>
        <w:widowControl/>
        <w:jc w:val="left"/>
        <w:rPr>
          <w:rFonts w:ascii="宋体" w:hAnsi="宋体"/>
        </w:rPr>
      </w:pPr>
    </w:p>
    <w:p w:rsidR="00596100" w:rsidRDefault="00596100" w:rsidP="00DB3DD6">
      <w:pPr>
        <w:widowControl/>
        <w:jc w:val="left"/>
        <w:rPr>
          <w:rFonts w:ascii="宋体" w:hAnsi="宋体"/>
        </w:rPr>
      </w:pPr>
    </w:p>
    <w:p w:rsidR="00596100" w:rsidRDefault="00596100" w:rsidP="00DB3DD6">
      <w:pPr>
        <w:widowControl/>
        <w:jc w:val="left"/>
        <w:rPr>
          <w:rFonts w:ascii="宋体" w:hAnsi="宋体"/>
        </w:rPr>
      </w:pPr>
    </w:p>
    <w:p w:rsidR="00596100" w:rsidRDefault="00596100" w:rsidP="00DB3DD6">
      <w:pPr>
        <w:widowControl/>
        <w:jc w:val="left"/>
        <w:rPr>
          <w:rFonts w:ascii="宋体" w:hAnsi="宋体"/>
        </w:rPr>
      </w:pPr>
    </w:p>
    <w:p w:rsidR="00220C3A" w:rsidRDefault="00220C3A" w:rsidP="00DB3DD6">
      <w:pPr>
        <w:widowControl/>
        <w:jc w:val="left"/>
        <w:rPr>
          <w:rFonts w:ascii="宋体" w:hAnsi="宋体"/>
        </w:rPr>
      </w:pPr>
    </w:p>
    <w:p w:rsidR="00220C3A" w:rsidRDefault="00220C3A" w:rsidP="00DB3DD6">
      <w:pPr>
        <w:widowControl/>
        <w:jc w:val="left"/>
        <w:rPr>
          <w:rFonts w:ascii="宋体" w:hAnsi="宋体"/>
        </w:rPr>
      </w:pPr>
    </w:p>
    <w:p w:rsidR="00220C3A" w:rsidRDefault="00220C3A" w:rsidP="00DB3DD6">
      <w:pPr>
        <w:widowControl/>
        <w:jc w:val="left"/>
        <w:rPr>
          <w:rFonts w:ascii="宋体" w:hAnsi="宋体"/>
        </w:rPr>
      </w:pPr>
    </w:p>
    <w:p w:rsidR="00220C3A" w:rsidRDefault="00220C3A" w:rsidP="00DB3DD6">
      <w:pPr>
        <w:widowControl/>
        <w:jc w:val="left"/>
        <w:rPr>
          <w:rFonts w:ascii="宋体" w:hAnsi="宋体"/>
        </w:rPr>
      </w:pPr>
    </w:p>
    <w:p w:rsidR="00DB3DD6" w:rsidRDefault="00DB3DD6" w:rsidP="00DB3DD6">
      <w:pPr>
        <w:widowControl/>
        <w:jc w:val="left"/>
        <w:rPr>
          <w:rFonts w:ascii="宋体" w:hAnsi="宋体"/>
        </w:rPr>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三、商务需求响应表</w:t>
      </w:r>
    </w:p>
    <w:p w:rsidR="00DB3DD6" w:rsidRPr="00E417F1" w:rsidRDefault="00DB3DD6" w:rsidP="00DB3DD6">
      <w:pPr>
        <w:pStyle w:val="a5"/>
        <w:spacing w:line="400" w:lineRule="exact"/>
        <w:ind w:left="480" w:firstLineChars="0" w:firstLine="0"/>
        <w:rPr>
          <w:rFonts w:ascii="方正仿宋_GBK" w:eastAsia="方正仿宋_GBK" w:hAnsi="宋体"/>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3"/>
        <w:gridCol w:w="6022"/>
        <w:gridCol w:w="1134"/>
        <w:gridCol w:w="1043"/>
      </w:tblGrid>
      <w:tr w:rsidR="00DB3DD6" w:rsidTr="00F94BEB">
        <w:trPr>
          <w:trHeight w:val="515"/>
          <w:jc w:val="center"/>
        </w:trPr>
        <w:tc>
          <w:tcPr>
            <w:tcW w:w="323" w:type="dxa"/>
            <w:noWrap/>
            <w:vAlign w:val="center"/>
          </w:tcPr>
          <w:p w:rsidR="00DB3DD6" w:rsidRPr="00220C3A" w:rsidRDefault="00DB3DD6" w:rsidP="001B73FB">
            <w:pPr>
              <w:tabs>
                <w:tab w:val="left" w:pos="6300"/>
              </w:tabs>
              <w:snapToGrid w:val="0"/>
              <w:spacing w:line="500" w:lineRule="exact"/>
              <w:jc w:val="center"/>
              <w:outlineLvl w:val="0"/>
              <w:rPr>
                <w:rFonts w:ascii="仿宋" w:eastAsia="仿宋" w:hAnsi="仿宋"/>
                <w:sz w:val="24"/>
              </w:rPr>
            </w:pPr>
            <w:r w:rsidRPr="00220C3A">
              <w:rPr>
                <w:rFonts w:ascii="仿宋" w:eastAsia="仿宋" w:hAnsi="仿宋" w:hint="eastAsia"/>
                <w:sz w:val="24"/>
              </w:rPr>
              <w:t>序号</w:t>
            </w:r>
          </w:p>
        </w:tc>
        <w:tc>
          <w:tcPr>
            <w:tcW w:w="6022" w:type="dxa"/>
            <w:noWrap/>
            <w:vAlign w:val="center"/>
          </w:tcPr>
          <w:p w:rsidR="00DB3DD6" w:rsidRPr="00220C3A" w:rsidRDefault="00DB3DD6" w:rsidP="001B73FB">
            <w:pPr>
              <w:tabs>
                <w:tab w:val="left" w:pos="6300"/>
              </w:tabs>
              <w:snapToGrid w:val="0"/>
              <w:spacing w:line="500" w:lineRule="exact"/>
              <w:jc w:val="center"/>
              <w:outlineLvl w:val="0"/>
              <w:rPr>
                <w:rFonts w:ascii="仿宋" w:eastAsia="仿宋" w:hAnsi="仿宋"/>
                <w:sz w:val="24"/>
              </w:rPr>
            </w:pPr>
            <w:r w:rsidRPr="00220C3A">
              <w:rPr>
                <w:rFonts w:ascii="仿宋" w:eastAsia="仿宋" w:hAnsi="仿宋" w:hint="eastAsia"/>
                <w:sz w:val="24"/>
              </w:rPr>
              <w:t>商务需求</w:t>
            </w:r>
          </w:p>
        </w:tc>
        <w:tc>
          <w:tcPr>
            <w:tcW w:w="1134" w:type="dxa"/>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1043" w:type="dxa"/>
            <w:noWrap/>
            <w:vAlign w:val="center"/>
          </w:tcPr>
          <w:p w:rsidR="00DB3DD6" w:rsidRDefault="00DB3DD6" w:rsidP="001B73FB">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8A2B14" w:rsidTr="00F94BEB">
        <w:trPr>
          <w:trHeight w:val="599"/>
          <w:jc w:val="center"/>
        </w:trPr>
        <w:tc>
          <w:tcPr>
            <w:tcW w:w="323" w:type="dxa"/>
            <w:noWrap/>
            <w:vAlign w:val="center"/>
          </w:tcPr>
          <w:p w:rsidR="008A2B14" w:rsidRPr="00220C3A" w:rsidRDefault="008A2B14" w:rsidP="001B73FB">
            <w:pPr>
              <w:tabs>
                <w:tab w:val="left" w:pos="6300"/>
              </w:tabs>
              <w:snapToGrid w:val="0"/>
              <w:spacing w:line="500" w:lineRule="exact"/>
              <w:jc w:val="center"/>
              <w:outlineLvl w:val="0"/>
              <w:rPr>
                <w:rFonts w:ascii="仿宋" w:eastAsia="仿宋" w:hAnsi="仿宋"/>
                <w:sz w:val="24"/>
              </w:rPr>
            </w:pPr>
            <w:r w:rsidRPr="00220C3A">
              <w:rPr>
                <w:rFonts w:ascii="仿宋" w:eastAsia="仿宋" w:hAnsi="仿宋" w:hint="eastAsia"/>
                <w:sz w:val="24"/>
              </w:rPr>
              <w:t>1</w:t>
            </w:r>
          </w:p>
        </w:tc>
        <w:tc>
          <w:tcPr>
            <w:tcW w:w="6022" w:type="dxa"/>
            <w:noWrap/>
            <w:vAlign w:val="center"/>
          </w:tcPr>
          <w:p w:rsidR="008A2B14" w:rsidRPr="00220C3A" w:rsidRDefault="00220C3A" w:rsidP="00596100">
            <w:pPr>
              <w:rPr>
                <w:rFonts w:ascii="仿宋" w:eastAsia="仿宋" w:hAnsi="仿宋"/>
                <w:sz w:val="24"/>
              </w:rPr>
            </w:pPr>
            <w:r w:rsidRPr="00220C3A">
              <w:rPr>
                <w:rFonts w:ascii="仿宋" w:eastAsia="仿宋" w:hAnsi="仿宋" w:cs="宋体" w:hint="eastAsia"/>
                <w:b/>
                <w:bCs/>
                <w:sz w:val="24"/>
              </w:rPr>
              <w:t>履约期限</w:t>
            </w:r>
            <w:r w:rsidRPr="00220C3A">
              <w:rPr>
                <w:rFonts w:ascii="仿宋" w:eastAsia="仿宋" w:hAnsi="仿宋" w:cs="宋体" w:hint="eastAsia"/>
                <w:bCs/>
                <w:sz w:val="24"/>
              </w:rPr>
              <w:t>：自合同签订之日起7个工作日内。</w:t>
            </w:r>
          </w:p>
        </w:tc>
        <w:tc>
          <w:tcPr>
            <w:tcW w:w="1134" w:type="dxa"/>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1043" w:type="dxa"/>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r w:rsidR="008A2B14" w:rsidTr="00F94BEB">
        <w:trPr>
          <w:trHeight w:val="599"/>
          <w:jc w:val="center"/>
        </w:trPr>
        <w:tc>
          <w:tcPr>
            <w:tcW w:w="323" w:type="dxa"/>
            <w:noWrap/>
            <w:vAlign w:val="center"/>
          </w:tcPr>
          <w:p w:rsidR="008A2B14" w:rsidRPr="00220C3A" w:rsidRDefault="008A2B14" w:rsidP="001B73FB">
            <w:pPr>
              <w:tabs>
                <w:tab w:val="left" w:pos="6300"/>
              </w:tabs>
              <w:snapToGrid w:val="0"/>
              <w:spacing w:line="500" w:lineRule="exact"/>
              <w:jc w:val="center"/>
              <w:outlineLvl w:val="0"/>
              <w:rPr>
                <w:rFonts w:ascii="仿宋" w:eastAsia="仿宋" w:hAnsi="仿宋"/>
                <w:sz w:val="24"/>
              </w:rPr>
            </w:pPr>
            <w:r w:rsidRPr="00220C3A">
              <w:rPr>
                <w:rFonts w:ascii="仿宋" w:eastAsia="仿宋" w:hAnsi="仿宋" w:hint="eastAsia"/>
                <w:sz w:val="24"/>
              </w:rPr>
              <w:t>2</w:t>
            </w:r>
          </w:p>
        </w:tc>
        <w:tc>
          <w:tcPr>
            <w:tcW w:w="6022" w:type="dxa"/>
            <w:noWrap/>
            <w:vAlign w:val="center"/>
          </w:tcPr>
          <w:p w:rsidR="008A2B14" w:rsidRPr="00220C3A" w:rsidRDefault="00220C3A" w:rsidP="00C306F3">
            <w:pPr>
              <w:rPr>
                <w:rFonts w:ascii="仿宋" w:eastAsia="仿宋" w:hAnsi="仿宋"/>
                <w:sz w:val="24"/>
              </w:rPr>
            </w:pPr>
            <w:r w:rsidRPr="00220C3A">
              <w:rPr>
                <w:rFonts w:ascii="仿宋" w:eastAsia="仿宋" w:hAnsi="仿宋" w:cs="宋体" w:hint="eastAsia"/>
                <w:b/>
                <w:bCs/>
                <w:sz w:val="24"/>
              </w:rPr>
              <w:t>服务地点：</w:t>
            </w:r>
            <w:r w:rsidRPr="00220C3A">
              <w:rPr>
                <w:rFonts w:ascii="仿宋" w:eastAsia="仿宋" w:hAnsi="仿宋" w:cs="宋体" w:hint="eastAsia"/>
                <w:kern w:val="0"/>
                <w:sz w:val="24"/>
              </w:rPr>
              <w:t>眉山市妇幼保健院</w:t>
            </w:r>
            <w:r w:rsidRPr="00220C3A">
              <w:rPr>
                <w:rFonts w:ascii="仿宋" w:eastAsia="仿宋" w:hAnsi="仿宋" w:cs="宋体" w:hint="eastAsia"/>
                <w:sz w:val="24"/>
              </w:rPr>
              <w:t>。</w:t>
            </w:r>
          </w:p>
        </w:tc>
        <w:tc>
          <w:tcPr>
            <w:tcW w:w="1134" w:type="dxa"/>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1043" w:type="dxa"/>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r w:rsidR="00220C3A" w:rsidTr="00F94BEB">
        <w:trPr>
          <w:trHeight w:val="599"/>
          <w:jc w:val="center"/>
        </w:trPr>
        <w:tc>
          <w:tcPr>
            <w:tcW w:w="323" w:type="dxa"/>
            <w:noWrap/>
            <w:vAlign w:val="center"/>
          </w:tcPr>
          <w:p w:rsidR="00220C3A" w:rsidRPr="00220C3A" w:rsidRDefault="00220C3A" w:rsidP="001B73FB">
            <w:pPr>
              <w:tabs>
                <w:tab w:val="left" w:pos="6300"/>
              </w:tabs>
              <w:snapToGrid w:val="0"/>
              <w:spacing w:line="500" w:lineRule="exact"/>
              <w:jc w:val="center"/>
              <w:outlineLvl w:val="0"/>
              <w:rPr>
                <w:rFonts w:ascii="仿宋" w:eastAsia="仿宋" w:hAnsi="仿宋"/>
                <w:sz w:val="24"/>
              </w:rPr>
            </w:pPr>
            <w:r w:rsidRPr="00220C3A">
              <w:rPr>
                <w:rFonts w:ascii="仿宋" w:eastAsia="仿宋" w:hAnsi="仿宋" w:hint="eastAsia"/>
                <w:sz w:val="24"/>
              </w:rPr>
              <w:t>3</w:t>
            </w:r>
          </w:p>
        </w:tc>
        <w:tc>
          <w:tcPr>
            <w:tcW w:w="6022" w:type="dxa"/>
            <w:noWrap/>
            <w:vAlign w:val="center"/>
          </w:tcPr>
          <w:p w:rsidR="00220C3A" w:rsidRPr="00220C3A" w:rsidRDefault="00220C3A" w:rsidP="00220C3A">
            <w:pPr>
              <w:snapToGrid w:val="0"/>
              <w:spacing w:line="360" w:lineRule="auto"/>
              <w:rPr>
                <w:rFonts w:ascii="仿宋" w:eastAsia="仿宋" w:hAnsi="仿宋" w:cs="宋体"/>
                <w:b/>
                <w:bCs/>
                <w:sz w:val="24"/>
              </w:rPr>
            </w:pPr>
            <w:r w:rsidRPr="00220C3A">
              <w:rPr>
                <w:rFonts w:ascii="仿宋" w:eastAsia="仿宋" w:hAnsi="仿宋" w:cs="宋体" w:hint="eastAsia"/>
                <w:b/>
                <w:bCs/>
                <w:sz w:val="24"/>
              </w:rPr>
              <w:t>质保期：≥1年</w:t>
            </w:r>
          </w:p>
        </w:tc>
        <w:tc>
          <w:tcPr>
            <w:tcW w:w="1134" w:type="dxa"/>
            <w:noWrap/>
            <w:vAlign w:val="center"/>
          </w:tcPr>
          <w:p w:rsidR="00220C3A" w:rsidRDefault="00220C3A" w:rsidP="001B73FB">
            <w:pPr>
              <w:tabs>
                <w:tab w:val="left" w:pos="6300"/>
              </w:tabs>
              <w:snapToGrid w:val="0"/>
              <w:spacing w:line="500" w:lineRule="exact"/>
              <w:jc w:val="center"/>
              <w:outlineLvl w:val="0"/>
              <w:rPr>
                <w:rFonts w:ascii="方正仿宋_GBK" w:eastAsia="方正仿宋_GBK" w:hAnsi="宋体"/>
                <w:szCs w:val="21"/>
              </w:rPr>
            </w:pPr>
          </w:p>
        </w:tc>
        <w:tc>
          <w:tcPr>
            <w:tcW w:w="1043" w:type="dxa"/>
            <w:noWrap/>
            <w:vAlign w:val="center"/>
          </w:tcPr>
          <w:p w:rsidR="00220C3A" w:rsidRDefault="00220C3A" w:rsidP="001B73FB">
            <w:pPr>
              <w:tabs>
                <w:tab w:val="left" w:pos="6300"/>
              </w:tabs>
              <w:snapToGrid w:val="0"/>
              <w:spacing w:line="500" w:lineRule="exact"/>
              <w:jc w:val="center"/>
              <w:outlineLvl w:val="0"/>
              <w:rPr>
                <w:rFonts w:ascii="方正仿宋_GBK" w:eastAsia="方正仿宋_GBK" w:hAnsi="宋体"/>
                <w:szCs w:val="21"/>
              </w:rPr>
            </w:pPr>
          </w:p>
        </w:tc>
      </w:tr>
      <w:tr w:rsidR="008A2B14" w:rsidTr="00F94BEB">
        <w:trPr>
          <w:trHeight w:val="599"/>
          <w:jc w:val="center"/>
        </w:trPr>
        <w:tc>
          <w:tcPr>
            <w:tcW w:w="323" w:type="dxa"/>
            <w:noWrap/>
            <w:vAlign w:val="center"/>
          </w:tcPr>
          <w:p w:rsidR="008A2B14" w:rsidRPr="00220C3A" w:rsidRDefault="00220C3A" w:rsidP="001B73FB">
            <w:pPr>
              <w:tabs>
                <w:tab w:val="left" w:pos="6300"/>
              </w:tabs>
              <w:snapToGrid w:val="0"/>
              <w:spacing w:line="500" w:lineRule="exact"/>
              <w:jc w:val="center"/>
              <w:outlineLvl w:val="0"/>
              <w:rPr>
                <w:rFonts w:ascii="仿宋" w:eastAsia="仿宋" w:hAnsi="仿宋"/>
                <w:sz w:val="24"/>
              </w:rPr>
            </w:pPr>
            <w:r w:rsidRPr="00220C3A">
              <w:rPr>
                <w:rFonts w:ascii="仿宋" w:eastAsia="仿宋" w:hAnsi="仿宋" w:hint="eastAsia"/>
                <w:sz w:val="24"/>
              </w:rPr>
              <w:t>4</w:t>
            </w:r>
          </w:p>
        </w:tc>
        <w:tc>
          <w:tcPr>
            <w:tcW w:w="6022" w:type="dxa"/>
            <w:noWrap/>
            <w:vAlign w:val="center"/>
          </w:tcPr>
          <w:p w:rsidR="008A2B14" w:rsidRPr="00220C3A" w:rsidRDefault="00220C3A" w:rsidP="00220C3A">
            <w:pPr>
              <w:snapToGrid w:val="0"/>
              <w:spacing w:line="360" w:lineRule="auto"/>
              <w:outlineLvl w:val="1"/>
              <w:rPr>
                <w:rFonts w:ascii="仿宋" w:eastAsia="仿宋" w:hAnsi="仿宋" w:cs="宋体"/>
                <w:b/>
                <w:bCs/>
                <w:sz w:val="24"/>
              </w:rPr>
            </w:pPr>
            <w:r w:rsidRPr="00220C3A">
              <w:rPr>
                <w:rFonts w:ascii="仿宋" w:eastAsia="仿宋" w:hAnsi="仿宋" w:cs="宋体" w:hint="eastAsia"/>
                <w:b/>
                <w:bCs/>
                <w:sz w:val="24"/>
              </w:rPr>
              <w:t>付款方式：</w:t>
            </w:r>
            <w:r w:rsidRPr="00220C3A">
              <w:rPr>
                <w:rFonts w:ascii="仿宋" w:eastAsia="仿宋" w:hAnsi="仿宋" w:cs="宋体" w:hint="eastAsia"/>
                <w:bCs/>
                <w:sz w:val="24"/>
              </w:rPr>
              <w:t>项目达到验收条件采购人验收合格后，中标供应商</w:t>
            </w:r>
            <w:r w:rsidRPr="00220C3A">
              <w:rPr>
                <w:rFonts w:ascii="仿宋" w:eastAsia="仿宋" w:hAnsi="仿宋" w:cs="宋体"/>
                <w:bCs/>
                <w:sz w:val="24"/>
              </w:rPr>
              <w:t>应按照《中华人民共和国发票管理办法》的规定开具真实、合法、有效的发票，发票内容开具齐全、正确、规格型号与合同保持一致</w:t>
            </w:r>
            <w:r w:rsidRPr="00220C3A">
              <w:rPr>
                <w:rFonts w:ascii="仿宋" w:eastAsia="仿宋" w:hAnsi="仿宋" w:cs="宋体" w:hint="eastAsia"/>
                <w:bCs/>
                <w:sz w:val="24"/>
              </w:rPr>
              <w:t>，采购人收到发票30个工作日内预付合同总金额的90%，验收后一年在收到中标供应商等额发票后30个工作日内</w:t>
            </w:r>
            <w:r w:rsidRPr="00220C3A">
              <w:rPr>
                <w:rFonts w:ascii="仿宋" w:eastAsia="仿宋" w:hAnsi="仿宋" w:cs="宋体" w:hint="eastAsia"/>
                <w:sz w:val="24"/>
              </w:rPr>
              <w:t>支付合同总额的</w:t>
            </w:r>
            <w:r w:rsidRPr="00220C3A">
              <w:rPr>
                <w:rFonts w:ascii="仿宋" w:eastAsia="仿宋" w:hAnsi="仿宋" w:cs="宋体" w:hint="eastAsia"/>
                <w:bCs/>
                <w:sz w:val="24"/>
              </w:rPr>
              <w:t>10%。</w:t>
            </w:r>
          </w:p>
        </w:tc>
        <w:tc>
          <w:tcPr>
            <w:tcW w:w="1134" w:type="dxa"/>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c>
          <w:tcPr>
            <w:tcW w:w="1043" w:type="dxa"/>
            <w:noWrap/>
            <w:vAlign w:val="center"/>
          </w:tcPr>
          <w:p w:rsidR="008A2B14" w:rsidRDefault="008A2B14" w:rsidP="001B73FB">
            <w:pPr>
              <w:tabs>
                <w:tab w:val="left" w:pos="6300"/>
              </w:tabs>
              <w:snapToGrid w:val="0"/>
              <w:spacing w:line="500" w:lineRule="exact"/>
              <w:jc w:val="center"/>
              <w:outlineLvl w:val="0"/>
              <w:rPr>
                <w:rFonts w:ascii="方正仿宋_GBK" w:eastAsia="方正仿宋_GBK" w:hAnsi="宋体"/>
                <w:szCs w:val="21"/>
              </w:rPr>
            </w:pPr>
          </w:p>
        </w:tc>
      </w:tr>
      <w:tr w:rsidR="00220C3A" w:rsidTr="00F94BEB">
        <w:trPr>
          <w:trHeight w:val="599"/>
          <w:jc w:val="center"/>
        </w:trPr>
        <w:tc>
          <w:tcPr>
            <w:tcW w:w="323" w:type="dxa"/>
            <w:noWrap/>
            <w:vAlign w:val="center"/>
          </w:tcPr>
          <w:p w:rsidR="00220C3A" w:rsidRPr="00220C3A" w:rsidRDefault="00220C3A" w:rsidP="001B73FB">
            <w:pPr>
              <w:tabs>
                <w:tab w:val="left" w:pos="6300"/>
              </w:tabs>
              <w:snapToGrid w:val="0"/>
              <w:spacing w:line="500" w:lineRule="exact"/>
              <w:jc w:val="center"/>
              <w:outlineLvl w:val="0"/>
              <w:rPr>
                <w:rFonts w:ascii="仿宋" w:eastAsia="仿宋" w:hAnsi="仿宋"/>
                <w:sz w:val="24"/>
              </w:rPr>
            </w:pPr>
            <w:r w:rsidRPr="00220C3A">
              <w:rPr>
                <w:rFonts w:ascii="仿宋" w:eastAsia="仿宋" w:hAnsi="仿宋" w:hint="eastAsia"/>
                <w:sz w:val="24"/>
              </w:rPr>
              <w:t>5</w:t>
            </w:r>
          </w:p>
        </w:tc>
        <w:tc>
          <w:tcPr>
            <w:tcW w:w="6022" w:type="dxa"/>
            <w:noWrap/>
            <w:vAlign w:val="center"/>
          </w:tcPr>
          <w:p w:rsidR="00220C3A" w:rsidRPr="00220C3A" w:rsidRDefault="00220C3A" w:rsidP="00596100">
            <w:pPr>
              <w:rPr>
                <w:rFonts w:ascii="仿宋" w:eastAsia="仿宋" w:hAnsi="仿宋"/>
                <w:sz w:val="24"/>
              </w:rPr>
            </w:pPr>
            <w:r w:rsidRPr="00220C3A">
              <w:rPr>
                <w:rFonts w:ascii="仿宋" w:eastAsia="仿宋" w:hAnsi="仿宋" w:cs="宋体" w:hint="eastAsia"/>
                <w:b/>
                <w:bCs/>
                <w:sz w:val="24"/>
              </w:rPr>
              <w:t>验收标准：</w:t>
            </w:r>
            <w:r w:rsidRPr="00220C3A">
              <w:rPr>
                <w:rFonts w:ascii="仿宋" w:eastAsia="仿宋" w:hAnsi="仿宋" w:cs="宋体" w:hint="eastAsia"/>
                <w:sz w:val="24"/>
              </w:rPr>
              <w:t>按照需求实施完成且运行稳定满1个月。</w:t>
            </w:r>
          </w:p>
        </w:tc>
        <w:tc>
          <w:tcPr>
            <w:tcW w:w="1134" w:type="dxa"/>
            <w:noWrap/>
            <w:vAlign w:val="center"/>
          </w:tcPr>
          <w:p w:rsidR="00220C3A" w:rsidRDefault="00220C3A" w:rsidP="001B73FB">
            <w:pPr>
              <w:tabs>
                <w:tab w:val="left" w:pos="6300"/>
              </w:tabs>
              <w:snapToGrid w:val="0"/>
              <w:spacing w:line="500" w:lineRule="exact"/>
              <w:jc w:val="center"/>
              <w:outlineLvl w:val="0"/>
              <w:rPr>
                <w:rFonts w:ascii="方正仿宋_GBK" w:eastAsia="方正仿宋_GBK" w:hAnsi="宋体"/>
                <w:szCs w:val="21"/>
              </w:rPr>
            </w:pPr>
          </w:p>
        </w:tc>
        <w:tc>
          <w:tcPr>
            <w:tcW w:w="1043" w:type="dxa"/>
            <w:noWrap/>
            <w:vAlign w:val="center"/>
          </w:tcPr>
          <w:p w:rsidR="00220C3A" w:rsidRDefault="00220C3A" w:rsidP="001B73FB">
            <w:pPr>
              <w:tabs>
                <w:tab w:val="left" w:pos="6300"/>
              </w:tabs>
              <w:snapToGrid w:val="0"/>
              <w:spacing w:line="500" w:lineRule="exact"/>
              <w:jc w:val="center"/>
              <w:outlineLvl w:val="0"/>
              <w:rPr>
                <w:rFonts w:ascii="方正仿宋_GBK" w:eastAsia="方正仿宋_GBK" w:hAnsi="宋体"/>
                <w:szCs w:val="21"/>
              </w:rPr>
            </w:pPr>
          </w:p>
        </w:tc>
      </w:tr>
      <w:tr w:rsidR="00220C3A" w:rsidTr="00F94BEB">
        <w:trPr>
          <w:trHeight w:val="599"/>
          <w:jc w:val="center"/>
        </w:trPr>
        <w:tc>
          <w:tcPr>
            <w:tcW w:w="323" w:type="dxa"/>
            <w:noWrap/>
            <w:vAlign w:val="center"/>
          </w:tcPr>
          <w:p w:rsidR="00220C3A" w:rsidRPr="00220C3A" w:rsidRDefault="00220C3A" w:rsidP="001B73FB">
            <w:pPr>
              <w:tabs>
                <w:tab w:val="left" w:pos="6300"/>
              </w:tabs>
              <w:snapToGrid w:val="0"/>
              <w:spacing w:line="500" w:lineRule="exact"/>
              <w:jc w:val="center"/>
              <w:outlineLvl w:val="0"/>
              <w:rPr>
                <w:rFonts w:ascii="仿宋" w:eastAsia="仿宋" w:hAnsi="仿宋"/>
                <w:sz w:val="24"/>
              </w:rPr>
            </w:pPr>
            <w:r w:rsidRPr="00220C3A">
              <w:rPr>
                <w:rFonts w:ascii="仿宋" w:eastAsia="仿宋" w:hAnsi="仿宋" w:hint="eastAsia"/>
                <w:sz w:val="24"/>
              </w:rPr>
              <w:t>7</w:t>
            </w:r>
          </w:p>
        </w:tc>
        <w:tc>
          <w:tcPr>
            <w:tcW w:w="6022" w:type="dxa"/>
            <w:noWrap/>
            <w:vAlign w:val="center"/>
          </w:tcPr>
          <w:p w:rsidR="00220C3A" w:rsidRPr="00220C3A" w:rsidRDefault="00220C3A" w:rsidP="00220C3A">
            <w:pPr>
              <w:pStyle w:val="0"/>
              <w:snapToGrid w:val="0"/>
              <w:spacing w:line="360" w:lineRule="auto"/>
              <w:rPr>
                <w:rFonts w:ascii="仿宋" w:eastAsia="仿宋" w:hAnsi="仿宋" w:cs="宋体"/>
                <w:sz w:val="24"/>
                <w:szCs w:val="24"/>
              </w:rPr>
            </w:pPr>
            <w:r w:rsidRPr="00220C3A">
              <w:rPr>
                <w:rFonts w:ascii="仿宋" w:eastAsia="仿宋" w:hAnsi="仿宋" w:cs="宋体" w:hint="eastAsia"/>
                <w:b/>
                <w:bCs/>
                <w:sz w:val="24"/>
                <w:szCs w:val="24"/>
              </w:rPr>
              <w:t>服务要求：</w:t>
            </w:r>
            <w:r w:rsidRPr="00220C3A">
              <w:rPr>
                <w:rFonts w:ascii="仿宋" w:eastAsia="仿宋" w:hAnsi="仿宋" w:cs="宋体" w:hint="eastAsia"/>
                <w:sz w:val="24"/>
                <w:szCs w:val="24"/>
              </w:rPr>
              <w:t>提供现场安装服务，确保设备按照最佳实践进行配置和安装。提供7x24小时技术支持服务，通过电话、邮件和远程协助解决技术问题。提供为期3年的保修服务，包括硬件故障修复和更换。定期提供设备固件和软件更新，确保设备性能和安全性持续优化。提供设备使用和管理的培训课程，帮助客户了解设备的功能和操作。提供设备的定期检查和维护服务，确保设备长期稳定运行。快速响应设备故障，提供及时的维修和替换服务。提供网络设计和优化建议，帮助客户提升网络性能。针对客户提出的具体问题，提供专业的解决方案和建议。</w:t>
            </w:r>
          </w:p>
          <w:p w:rsidR="00220C3A" w:rsidRPr="00220C3A" w:rsidRDefault="00220C3A" w:rsidP="00220C3A">
            <w:pPr>
              <w:rPr>
                <w:rFonts w:ascii="仿宋" w:eastAsia="仿宋" w:hAnsi="仿宋"/>
                <w:sz w:val="24"/>
              </w:rPr>
            </w:pPr>
          </w:p>
          <w:p w:rsidR="00220C3A" w:rsidRPr="00220C3A" w:rsidRDefault="00220C3A" w:rsidP="00596100">
            <w:pPr>
              <w:rPr>
                <w:rFonts w:ascii="仿宋" w:eastAsia="仿宋" w:hAnsi="仿宋"/>
                <w:sz w:val="24"/>
              </w:rPr>
            </w:pPr>
          </w:p>
        </w:tc>
        <w:tc>
          <w:tcPr>
            <w:tcW w:w="1134" w:type="dxa"/>
            <w:noWrap/>
            <w:vAlign w:val="center"/>
          </w:tcPr>
          <w:p w:rsidR="00220C3A" w:rsidRDefault="00220C3A" w:rsidP="001B73FB">
            <w:pPr>
              <w:tabs>
                <w:tab w:val="left" w:pos="6300"/>
              </w:tabs>
              <w:snapToGrid w:val="0"/>
              <w:spacing w:line="500" w:lineRule="exact"/>
              <w:jc w:val="center"/>
              <w:outlineLvl w:val="0"/>
              <w:rPr>
                <w:rFonts w:ascii="方正仿宋_GBK" w:eastAsia="方正仿宋_GBK" w:hAnsi="宋体"/>
                <w:szCs w:val="21"/>
              </w:rPr>
            </w:pPr>
          </w:p>
        </w:tc>
        <w:tc>
          <w:tcPr>
            <w:tcW w:w="1043" w:type="dxa"/>
            <w:noWrap/>
            <w:vAlign w:val="center"/>
          </w:tcPr>
          <w:p w:rsidR="00220C3A" w:rsidRDefault="00220C3A" w:rsidP="001B73FB">
            <w:pPr>
              <w:tabs>
                <w:tab w:val="left" w:pos="6300"/>
              </w:tabs>
              <w:snapToGrid w:val="0"/>
              <w:spacing w:line="500" w:lineRule="exact"/>
              <w:jc w:val="center"/>
              <w:outlineLvl w:val="0"/>
              <w:rPr>
                <w:rFonts w:ascii="方正仿宋_GBK" w:eastAsia="方正仿宋_GBK" w:hAnsi="宋体"/>
                <w:szCs w:val="21"/>
              </w:rPr>
            </w:pPr>
          </w:p>
        </w:tc>
      </w:tr>
    </w:tbl>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四</w:t>
      </w:r>
      <w:r w:rsidRPr="001304BD">
        <w:rPr>
          <w:rFonts w:ascii="仿宋" w:eastAsia="仿宋" w:hAnsi="仿宋"/>
          <w:b/>
          <w:sz w:val="32"/>
          <w:szCs w:val="32"/>
        </w:rPr>
        <w:t>、资格条件</w:t>
      </w:r>
    </w:p>
    <w:p w:rsidR="00DB3DD6" w:rsidRPr="00D22F24" w:rsidRDefault="00DB3DD6" w:rsidP="00DB3DD6">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DB3DD6" w:rsidRPr="00D22F24" w:rsidRDefault="00DB3DD6" w:rsidP="00DB3DD6">
      <w:pPr>
        <w:tabs>
          <w:tab w:val="left" w:pos="6300"/>
        </w:tabs>
        <w:snapToGrid w:val="0"/>
        <w:spacing w:line="4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Pr="004752E6" w:rsidRDefault="00DB3DD6" w:rsidP="00DB3DD6">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DB3DD6">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DB3DD6" w:rsidRPr="004752E6" w:rsidRDefault="00DB3DD6" w:rsidP="00DB3DD6">
      <w:pPr>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Pr="004752E6" w:rsidRDefault="00DB3DD6" w:rsidP="00DB3DD6">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DB3DD6" w:rsidRPr="004752E6" w:rsidRDefault="004752E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DB3DD6" w:rsidRPr="00D22F24" w:rsidRDefault="00DB3DD6" w:rsidP="00DB3DD6">
      <w:pPr>
        <w:widowControl/>
        <w:jc w:val="left"/>
        <w:rPr>
          <w:rFonts w:ascii="方正仿宋_GBK" w:eastAsia="方正仿宋_GBK" w:hAnsi="宋体"/>
          <w:sz w:val="24"/>
        </w:rPr>
      </w:pP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DB3DD6" w:rsidRDefault="00DB3DD6" w:rsidP="00DB3DD6">
      <w:pPr>
        <w:widowControl/>
        <w:jc w:val="left"/>
        <w:rPr>
          <w:rFonts w:ascii="方正仿宋_GBK" w:eastAsia="方正仿宋_GBK" w:hAnsi="宋体"/>
          <w:sz w:val="24"/>
        </w:rPr>
      </w:pPr>
    </w:p>
    <w:p w:rsidR="00DB3DD6" w:rsidRPr="00D22F24" w:rsidRDefault="00DB3DD6" w:rsidP="00DB3DD6">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DB3DD6" w:rsidRPr="00D22F24" w:rsidRDefault="00DB3DD6" w:rsidP="00DB3DD6">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DB3DD6" w:rsidRDefault="00DB3DD6" w:rsidP="00DB3DD6">
      <w:pPr>
        <w:rPr>
          <w:rFonts w:ascii="宋体" w:hAnsi="宋体"/>
        </w:rPr>
      </w:pPr>
    </w:p>
    <w:p w:rsidR="00DB3DD6" w:rsidRDefault="00DB3DD6" w:rsidP="00DB3DD6">
      <w:pPr>
        <w:rPr>
          <w:rFonts w:ascii="宋体" w:hAnsi="宋体"/>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DB3DD6" w:rsidRPr="004752E6" w:rsidRDefault="00DB3DD6" w:rsidP="004752E6">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4752E6" w:rsidRDefault="00DB3DD6" w:rsidP="004752E6">
      <w:pPr>
        <w:widowControl/>
        <w:jc w:val="left"/>
        <w:rPr>
          <w:rFonts w:ascii="方正仿宋_GBK" w:eastAsia="方正仿宋_GBK"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1304BD">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DB3DD6" w:rsidRPr="004752E6" w:rsidRDefault="00DB3DD6" w:rsidP="004752E6">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1304BD" w:rsidRDefault="00DB3DD6" w:rsidP="001304BD">
      <w:pPr>
        <w:widowControl/>
        <w:jc w:val="left"/>
        <w:rPr>
          <w:rFonts w:ascii="仿宋" w:eastAsia="仿宋" w:hAnsi="仿宋"/>
          <w:b/>
          <w:sz w:val="32"/>
          <w:szCs w:val="32"/>
        </w:rPr>
      </w:pPr>
      <w:r w:rsidRPr="004752E6">
        <w:rPr>
          <w:rFonts w:ascii="方正仿宋_GBK" w:eastAsia="方正仿宋_GBK" w:hAnsi="仿宋"/>
          <w:sz w:val="24"/>
        </w:rPr>
        <w:br w:type="page"/>
      </w:r>
      <w:r w:rsidR="001304BD" w:rsidRPr="001304BD">
        <w:rPr>
          <w:rFonts w:ascii="仿宋" w:eastAsia="仿宋" w:hAnsi="仿宋" w:hint="eastAsia"/>
          <w:b/>
          <w:sz w:val="32"/>
          <w:szCs w:val="32"/>
        </w:rPr>
        <w:lastRenderedPageBreak/>
        <w:t>五、</w:t>
      </w:r>
      <w:r w:rsidRPr="001304BD">
        <w:rPr>
          <w:rFonts w:ascii="仿宋" w:eastAsia="仿宋" w:hAnsi="仿宋" w:hint="eastAsia"/>
          <w:b/>
          <w:sz w:val="32"/>
          <w:szCs w:val="32"/>
        </w:rPr>
        <w:t>其他与项目有关的资料</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（一）</w:t>
      </w:r>
      <w:r w:rsidRPr="001304BD">
        <w:rPr>
          <w:rFonts w:ascii="方正仿宋_GBK" w:eastAsia="方正仿宋_GBK"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DB3DD6" w:rsidRPr="001304BD" w:rsidTr="001B73FB">
        <w:trPr>
          <w:trHeight w:val="447"/>
        </w:trPr>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序号</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年份</w:t>
            </w: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用户单位名称及部门</w:t>
            </w: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产品名称及型号</w:t>
            </w: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合同金额</w:t>
            </w: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证明文件页码</w:t>
            </w: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1</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2</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1B73FB">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bl>
    <w:p w:rsidR="00DB3DD6" w:rsidRPr="001304BD" w:rsidRDefault="001304BD" w:rsidP="001304BD">
      <w:pPr>
        <w:widowControl/>
        <w:ind w:firstLineChars="150" w:firstLine="360"/>
        <w:jc w:val="left"/>
        <w:rPr>
          <w:rFonts w:ascii="方正仿宋_GBK" w:eastAsia="方正仿宋_GBK" w:hAnsi="仿宋"/>
          <w:sz w:val="24"/>
        </w:rPr>
      </w:pPr>
      <w:r>
        <w:rPr>
          <w:rFonts w:ascii="方正仿宋_GBK" w:eastAsia="方正仿宋_GBK" w:hAnsi="仿宋" w:hint="eastAsia"/>
          <w:sz w:val="24"/>
        </w:rPr>
        <w:t>注</w:t>
      </w:r>
      <w:r w:rsidR="00DB3DD6" w:rsidRPr="001304BD">
        <w:rPr>
          <w:rFonts w:ascii="方正仿宋_GBK" w:eastAsia="方正仿宋_GBK" w:hAnsi="仿宋" w:hint="eastAsia"/>
          <w:sz w:val="24"/>
        </w:rPr>
        <w:t>：</w:t>
      </w:r>
    </w:p>
    <w:p w:rsidR="00DB3DD6" w:rsidRPr="00F94BEB" w:rsidRDefault="00DB3DD6" w:rsidP="001304BD">
      <w:pPr>
        <w:widowControl/>
        <w:ind w:firstLineChars="150" w:firstLine="360"/>
        <w:jc w:val="left"/>
        <w:rPr>
          <w:rFonts w:ascii="方正仿宋_GBK" w:eastAsia="方正仿宋_GBK" w:hAnsi="仿宋"/>
          <w:color w:val="FF0000"/>
          <w:sz w:val="24"/>
        </w:rPr>
      </w:pPr>
      <w:r w:rsidRPr="00F94BEB">
        <w:rPr>
          <w:rFonts w:ascii="方正仿宋_GBK" w:eastAsia="方正仿宋_GBK" w:hAnsi="仿宋" w:hint="eastAsia"/>
          <w:color w:val="FF0000"/>
          <w:sz w:val="24"/>
        </w:rPr>
        <w:t>投标人须逐一填列表格内容，并</w:t>
      </w:r>
      <w:r w:rsidRPr="00F94BEB">
        <w:rPr>
          <w:rFonts w:ascii="方正仿宋_GBK" w:eastAsia="方正仿宋_GBK" w:hAnsi="仿宋"/>
          <w:color w:val="FF0000"/>
          <w:sz w:val="24"/>
        </w:rPr>
        <w:t>提供的合同、供货协议、发票复印件/扫描件等证明文件</w:t>
      </w: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(二)其他</w:t>
      </w:r>
    </w:p>
    <w:p w:rsidR="00DB3DD6" w:rsidRPr="002F1122" w:rsidRDefault="00DB3DD6" w:rsidP="00DB3DD6">
      <w:pPr>
        <w:rPr>
          <w:rFonts w:ascii="宋体" w:hAnsi="宋体"/>
        </w:rPr>
      </w:pPr>
    </w:p>
    <w:sectPr w:rsidR="00DB3DD6" w:rsidRPr="002F1122" w:rsidSect="00DF596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6FFB" w:rsidRDefault="007B6FFB" w:rsidP="00763718">
      <w:r>
        <w:separator/>
      </w:r>
    </w:p>
  </w:endnote>
  <w:endnote w:type="continuationSeparator" w:id="1">
    <w:p w:rsidR="007B6FFB" w:rsidRDefault="007B6FFB" w:rsidP="0076371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小标宋简体">
    <w:altName w:val="Arial Unicode MS"/>
    <w:charset w:val="86"/>
    <w:family w:val="auto"/>
    <w:pitch w:val="variable"/>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6FFB" w:rsidRDefault="007B6FFB" w:rsidP="00763718">
      <w:r>
        <w:separator/>
      </w:r>
    </w:p>
  </w:footnote>
  <w:footnote w:type="continuationSeparator" w:id="1">
    <w:p w:rsidR="007B6FFB" w:rsidRDefault="007B6FFB" w:rsidP="007637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A67F6"/>
    <w:multiLevelType w:val="hybridMultilevel"/>
    <w:tmpl w:val="D04800D6"/>
    <w:lvl w:ilvl="0" w:tplc="04090001">
      <w:start w:val="1"/>
      <w:numFmt w:val="bullet"/>
      <w:lvlText w:val=""/>
      <w:lvlJc w:val="left"/>
      <w:pPr>
        <w:ind w:left="504" w:hanging="420"/>
      </w:pPr>
      <w:rPr>
        <w:rFonts w:ascii="Wingdings" w:hAnsi="Wingdings" w:hint="default"/>
      </w:rPr>
    </w:lvl>
    <w:lvl w:ilvl="1" w:tplc="04090003" w:tentative="1">
      <w:start w:val="1"/>
      <w:numFmt w:val="bullet"/>
      <w:lvlText w:val=""/>
      <w:lvlJc w:val="left"/>
      <w:pPr>
        <w:ind w:left="924" w:hanging="420"/>
      </w:pPr>
      <w:rPr>
        <w:rFonts w:ascii="Wingdings" w:hAnsi="Wingdings" w:hint="default"/>
      </w:rPr>
    </w:lvl>
    <w:lvl w:ilvl="2" w:tplc="04090005" w:tentative="1">
      <w:start w:val="1"/>
      <w:numFmt w:val="bullet"/>
      <w:lvlText w:val=""/>
      <w:lvlJc w:val="left"/>
      <w:pPr>
        <w:ind w:left="1344" w:hanging="420"/>
      </w:pPr>
      <w:rPr>
        <w:rFonts w:ascii="Wingdings" w:hAnsi="Wingdings" w:hint="default"/>
      </w:rPr>
    </w:lvl>
    <w:lvl w:ilvl="3" w:tplc="04090001" w:tentative="1">
      <w:start w:val="1"/>
      <w:numFmt w:val="bullet"/>
      <w:lvlText w:val=""/>
      <w:lvlJc w:val="left"/>
      <w:pPr>
        <w:ind w:left="1764" w:hanging="420"/>
      </w:pPr>
      <w:rPr>
        <w:rFonts w:ascii="Wingdings" w:hAnsi="Wingdings" w:hint="default"/>
      </w:rPr>
    </w:lvl>
    <w:lvl w:ilvl="4" w:tplc="04090003" w:tentative="1">
      <w:start w:val="1"/>
      <w:numFmt w:val="bullet"/>
      <w:lvlText w:val=""/>
      <w:lvlJc w:val="left"/>
      <w:pPr>
        <w:ind w:left="2184" w:hanging="420"/>
      </w:pPr>
      <w:rPr>
        <w:rFonts w:ascii="Wingdings" w:hAnsi="Wingdings" w:hint="default"/>
      </w:rPr>
    </w:lvl>
    <w:lvl w:ilvl="5" w:tplc="04090005" w:tentative="1">
      <w:start w:val="1"/>
      <w:numFmt w:val="bullet"/>
      <w:lvlText w:val=""/>
      <w:lvlJc w:val="left"/>
      <w:pPr>
        <w:ind w:left="2604" w:hanging="420"/>
      </w:pPr>
      <w:rPr>
        <w:rFonts w:ascii="Wingdings" w:hAnsi="Wingdings" w:hint="default"/>
      </w:rPr>
    </w:lvl>
    <w:lvl w:ilvl="6" w:tplc="04090001" w:tentative="1">
      <w:start w:val="1"/>
      <w:numFmt w:val="bullet"/>
      <w:lvlText w:val=""/>
      <w:lvlJc w:val="left"/>
      <w:pPr>
        <w:ind w:left="3024" w:hanging="420"/>
      </w:pPr>
      <w:rPr>
        <w:rFonts w:ascii="Wingdings" w:hAnsi="Wingdings" w:hint="default"/>
      </w:rPr>
    </w:lvl>
    <w:lvl w:ilvl="7" w:tplc="04090003" w:tentative="1">
      <w:start w:val="1"/>
      <w:numFmt w:val="bullet"/>
      <w:lvlText w:val=""/>
      <w:lvlJc w:val="left"/>
      <w:pPr>
        <w:ind w:left="3444" w:hanging="420"/>
      </w:pPr>
      <w:rPr>
        <w:rFonts w:ascii="Wingdings" w:hAnsi="Wingdings" w:hint="default"/>
      </w:rPr>
    </w:lvl>
    <w:lvl w:ilvl="8" w:tplc="04090005" w:tentative="1">
      <w:start w:val="1"/>
      <w:numFmt w:val="bullet"/>
      <w:lvlText w:val=""/>
      <w:lvlJc w:val="left"/>
      <w:pPr>
        <w:ind w:left="3864" w:hanging="420"/>
      </w:pPr>
      <w:rPr>
        <w:rFonts w:ascii="Wingdings" w:hAnsi="Wingdings" w:hint="default"/>
      </w:rPr>
    </w:lvl>
  </w:abstractNum>
  <w:abstractNum w:abstractNumId="1">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63718"/>
    <w:rsid w:val="00120163"/>
    <w:rsid w:val="00123F77"/>
    <w:rsid w:val="001304BD"/>
    <w:rsid w:val="00162BA8"/>
    <w:rsid w:val="00220C3A"/>
    <w:rsid w:val="00221F4F"/>
    <w:rsid w:val="002725D3"/>
    <w:rsid w:val="002B6B3A"/>
    <w:rsid w:val="002C2F57"/>
    <w:rsid w:val="00311F43"/>
    <w:rsid w:val="00316950"/>
    <w:rsid w:val="00336547"/>
    <w:rsid w:val="003F7BC3"/>
    <w:rsid w:val="004445AE"/>
    <w:rsid w:val="0047478A"/>
    <w:rsid w:val="004752E6"/>
    <w:rsid w:val="004C103E"/>
    <w:rsid w:val="0054100E"/>
    <w:rsid w:val="00596100"/>
    <w:rsid w:val="00652835"/>
    <w:rsid w:val="006A0D4F"/>
    <w:rsid w:val="00763718"/>
    <w:rsid w:val="007B6FFB"/>
    <w:rsid w:val="007F108E"/>
    <w:rsid w:val="008A2B14"/>
    <w:rsid w:val="008B00CF"/>
    <w:rsid w:val="008D1D87"/>
    <w:rsid w:val="008E6B57"/>
    <w:rsid w:val="008F7400"/>
    <w:rsid w:val="00902105"/>
    <w:rsid w:val="0090495C"/>
    <w:rsid w:val="00955AB4"/>
    <w:rsid w:val="009C4B56"/>
    <w:rsid w:val="00A034B6"/>
    <w:rsid w:val="00A40575"/>
    <w:rsid w:val="00AC0E6A"/>
    <w:rsid w:val="00AC5A6B"/>
    <w:rsid w:val="00AD0C25"/>
    <w:rsid w:val="00AD753B"/>
    <w:rsid w:val="00B065FD"/>
    <w:rsid w:val="00B21E7A"/>
    <w:rsid w:val="00B22219"/>
    <w:rsid w:val="00BE2D3D"/>
    <w:rsid w:val="00C36FEE"/>
    <w:rsid w:val="00C63E84"/>
    <w:rsid w:val="00CD06FB"/>
    <w:rsid w:val="00CD2CC9"/>
    <w:rsid w:val="00D12353"/>
    <w:rsid w:val="00D35D64"/>
    <w:rsid w:val="00D66F8F"/>
    <w:rsid w:val="00D67CB9"/>
    <w:rsid w:val="00D82F56"/>
    <w:rsid w:val="00DA10E7"/>
    <w:rsid w:val="00DB3DD6"/>
    <w:rsid w:val="00DF5966"/>
    <w:rsid w:val="00E00DBC"/>
    <w:rsid w:val="00E32026"/>
    <w:rsid w:val="00E73149"/>
    <w:rsid w:val="00F159D9"/>
    <w:rsid w:val="00F94BEB"/>
    <w:rsid w:val="00FB6B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71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37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63718"/>
    <w:rPr>
      <w:sz w:val="18"/>
      <w:szCs w:val="18"/>
    </w:rPr>
  </w:style>
  <w:style w:type="paragraph" w:styleId="a4">
    <w:name w:val="footer"/>
    <w:basedOn w:val="a"/>
    <w:link w:val="Char0"/>
    <w:uiPriority w:val="99"/>
    <w:semiHidden/>
    <w:unhideWhenUsed/>
    <w:rsid w:val="0076371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63718"/>
    <w:rPr>
      <w:sz w:val="18"/>
      <w:szCs w:val="18"/>
    </w:rPr>
  </w:style>
  <w:style w:type="paragraph" w:styleId="a5">
    <w:name w:val="List Paragraph"/>
    <w:basedOn w:val="a"/>
    <w:uiPriority w:val="99"/>
    <w:qFormat/>
    <w:rsid w:val="00DB3DD6"/>
    <w:pPr>
      <w:ind w:firstLineChars="200" w:firstLine="420"/>
    </w:pPr>
  </w:style>
  <w:style w:type="paragraph" w:styleId="a6">
    <w:name w:val="Plain Text"/>
    <w:basedOn w:val="a"/>
    <w:link w:val="Char1"/>
    <w:qFormat/>
    <w:rsid w:val="002B6B3A"/>
    <w:rPr>
      <w:rFonts w:ascii="宋体" w:hAnsi="Courier New"/>
      <w:szCs w:val="20"/>
    </w:rPr>
  </w:style>
  <w:style w:type="character" w:customStyle="1" w:styleId="Char1">
    <w:name w:val="纯文本 Char"/>
    <w:basedOn w:val="a0"/>
    <w:link w:val="a6"/>
    <w:qFormat/>
    <w:rsid w:val="002B6B3A"/>
    <w:rPr>
      <w:rFonts w:ascii="宋体" w:eastAsia="宋体" w:hAnsi="Courier New" w:cs="Times New Roman"/>
      <w:szCs w:val="20"/>
    </w:rPr>
  </w:style>
  <w:style w:type="paragraph" w:styleId="a7">
    <w:name w:val="Normal (Web)"/>
    <w:basedOn w:val="a"/>
    <w:unhideWhenUsed/>
    <w:qFormat/>
    <w:rsid w:val="00E00DBC"/>
    <w:pPr>
      <w:widowControl/>
      <w:spacing w:before="100" w:beforeAutospacing="1" w:after="100" w:afterAutospacing="1"/>
      <w:jc w:val="left"/>
    </w:pPr>
    <w:rPr>
      <w:rFonts w:ascii="宋体" w:hAnsi="宋体" w:cs="宋体"/>
      <w:kern w:val="0"/>
      <w:sz w:val="24"/>
    </w:rPr>
  </w:style>
  <w:style w:type="character" w:customStyle="1" w:styleId="font41">
    <w:name w:val="font41"/>
    <w:basedOn w:val="a0"/>
    <w:rsid w:val="00B065FD"/>
    <w:rPr>
      <w:rFonts w:ascii="宋体" w:eastAsia="宋体" w:hAnsi="宋体" w:cs="宋体" w:hint="eastAsia"/>
      <w:color w:val="000000"/>
      <w:sz w:val="24"/>
      <w:szCs w:val="24"/>
      <w:u w:val="none"/>
    </w:rPr>
  </w:style>
  <w:style w:type="paragraph" w:customStyle="1" w:styleId="a8">
    <w:name w:val="*正文"/>
    <w:basedOn w:val="a"/>
    <w:qFormat/>
    <w:rsid w:val="00B065FD"/>
    <w:pPr>
      <w:widowControl/>
      <w:spacing w:line="360" w:lineRule="auto"/>
      <w:ind w:firstLineChars="200" w:firstLine="200"/>
    </w:pPr>
    <w:rPr>
      <w:rFonts w:ascii="Arial" w:eastAsiaTheme="minorEastAsia" w:hAnsi="Arial" w:cstheme="minorBidi"/>
      <w:kern w:val="0"/>
      <w:sz w:val="24"/>
      <w:szCs w:val="28"/>
    </w:rPr>
  </w:style>
  <w:style w:type="paragraph" w:customStyle="1" w:styleId="0">
    <w:name w:val="正文_0"/>
    <w:qFormat/>
    <w:rsid w:val="00E32026"/>
    <w:pPr>
      <w:widowControl w:val="0"/>
      <w:jc w:val="both"/>
    </w:pPr>
    <w:rPr>
      <w:rFonts w:ascii="宋体" w:eastAsia="宋体" w:hAnsi="Times New Roman" w:cs="Times New Roman"/>
      <w:kern w:val="0"/>
      <w:sz w:val="34"/>
      <w:szCs w:val="20"/>
    </w:rPr>
  </w:style>
</w:styles>
</file>

<file path=word/webSettings.xml><?xml version="1.0" encoding="utf-8"?>
<w:webSettings xmlns:r="http://schemas.openxmlformats.org/officeDocument/2006/relationships" xmlns:w="http://schemas.openxmlformats.org/wordprocessingml/2006/main">
  <w:divs>
    <w:div w:id="799881458">
      <w:bodyDiv w:val="1"/>
      <w:marLeft w:val="0"/>
      <w:marRight w:val="0"/>
      <w:marTop w:val="0"/>
      <w:marBottom w:val="0"/>
      <w:divBdr>
        <w:top w:val="none" w:sz="0" w:space="0" w:color="auto"/>
        <w:left w:val="none" w:sz="0" w:space="0" w:color="auto"/>
        <w:bottom w:val="none" w:sz="0" w:space="0" w:color="auto"/>
        <w:right w:val="none" w:sz="0" w:space="0" w:color="auto"/>
      </w:divBdr>
    </w:div>
    <w:div w:id="201079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95A87-7BDA-417C-9090-4C4CDA515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18</Pages>
  <Words>958</Words>
  <Characters>5461</Characters>
  <Application>Microsoft Office Word</Application>
  <DocSecurity>0</DocSecurity>
  <Lines>45</Lines>
  <Paragraphs>12</Paragraphs>
  <ScaleCrop>false</ScaleCrop>
  <Company>Microsoft</Company>
  <LinksUpToDate>false</LinksUpToDate>
  <CharactersWithSpaces>6407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NTKO</cp:lastModifiedBy>
  <cp:revision>31</cp:revision>
  <dcterms:created xsi:type="dcterms:W3CDTF">2024-04-24T03:17:00Z</dcterms:created>
  <dcterms:modified xsi:type="dcterms:W3CDTF">2024-08-14T09:22:00Z</dcterms:modified>
</cp:coreProperties>
</file>