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FYYN2024035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眉山市妇幼保健院供应室指示标签等耗材一批采购项目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tbl>
      <w:tblPr>
        <w:tblStyle w:val="2"/>
        <w:tblW w:w="8550" w:type="dxa"/>
        <w:tblInd w:w="-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4740"/>
        <w:gridCol w:w="26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4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报名情况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（需填是/否）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压力蒸汽灭菌化学指示标签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过氧化氢低温等离子体灭菌化学指示标签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碳带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低温蒸汽甲醛化学指示标签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5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环氧乙烷化学指示标签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6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高温打印标签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5F585832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2024-07-04T01:59:19Z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C260CC326BD748CF84B764EEC0CB202B</vt:lpwstr>
  </property>
</Properties>
</file>