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四川省儿童医院（四川省儿童医学中心）</w:t>
      </w:r>
    </w:p>
    <w:p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ETYN2024010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lang w:val="en-US" w:eastAsia="zh-CN"/>
              </w:rPr>
              <w:t>泌尿外科耗材器械一批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采购项目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4990"/>
        <w:gridCol w:w="2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序号</w:t>
            </w:r>
          </w:p>
        </w:tc>
        <w:tc>
          <w:tcPr>
            <w:tcW w:w="2928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产品名称</w:t>
            </w:r>
          </w:p>
        </w:tc>
        <w:tc>
          <w:tcPr>
            <w:tcW w:w="1405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报名情况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（需填是/否）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  <w:t>1</w:t>
            </w:r>
          </w:p>
        </w:tc>
        <w:tc>
          <w:tcPr>
            <w:tcW w:w="2928" w:type="pct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非吸收性单股聚丙烯缝线</w:t>
            </w:r>
          </w:p>
        </w:tc>
        <w:tc>
          <w:tcPr>
            <w:tcW w:w="1405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</w:rPr>
              <w:t>2</w:t>
            </w:r>
          </w:p>
        </w:tc>
        <w:tc>
          <w:tcPr>
            <w:tcW w:w="292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合成可吸收外科缝线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405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3</w:t>
            </w:r>
          </w:p>
        </w:tc>
        <w:tc>
          <w:tcPr>
            <w:tcW w:w="292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合成可吸收外科缝线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</w:t>
            </w:r>
            <w:bookmarkStart w:id="0" w:name="_GoBack"/>
            <w:bookmarkEnd w:id="0"/>
          </w:p>
        </w:tc>
        <w:tc>
          <w:tcPr>
            <w:tcW w:w="1405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292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可吸收缝合线</w:t>
            </w:r>
          </w:p>
        </w:tc>
        <w:tc>
          <w:tcPr>
            <w:tcW w:w="1405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292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一次性包皮环切吻合器</w:t>
            </w:r>
          </w:p>
        </w:tc>
        <w:tc>
          <w:tcPr>
            <w:tcW w:w="1405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292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一次性使用腹壁吻合器</w:t>
            </w:r>
          </w:p>
        </w:tc>
        <w:tc>
          <w:tcPr>
            <w:tcW w:w="1405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292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小儿泌尿外科器械（尿道扩张器、硬质合金镶片持针钳、爱迪生镊）</w:t>
            </w:r>
          </w:p>
        </w:tc>
        <w:tc>
          <w:tcPr>
            <w:tcW w:w="1405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>
      <w:pPr>
        <w:spacing w:line="580" w:lineRule="exact"/>
        <w:ind w:firstLine="420" w:firstLineChars="200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1、供应商请将《供应商报名登记表》填写完整后加盖公司公章并扫描成PDF文件（PDF文件命名格式为：**项目+**公司+联系人名称+联系电话）发送至邮箱609144271@qq.com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2、以上信息必须填写，未规定填写信息的供应商报名无效。</w:t>
      </w:r>
    </w:p>
    <w:p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ZhNGJhODUwMTg5MWFiZmM5NGYyNjU3NjEwNDU3OWU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13F75E91"/>
    <w:rsid w:val="1E5A2CB3"/>
    <w:rsid w:val="28F2097F"/>
    <w:rsid w:val="2B811791"/>
    <w:rsid w:val="2C416737"/>
    <w:rsid w:val="58BF03CE"/>
    <w:rsid w:val="5B2244E5"/>
    <w:rsid w:val="6B4015B2"/>
    <w:rsid w:val="6E931EF0"/>
    <w:rsid w:val="75171307"/>
    <w:rsid w:val="784A2628"/>
    <w:rsid w:val="79D2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172</Words>
  <Characters>204</Characters>
  <Lines>1</Lines>
  <Paragraphs>1</Paragraphs>
  <TotalTime>0</TotalTime>
  <ScaleCrop>false</ScaleCrop>
  <LinksUpToDate>false</LinksUpToDate>
  <CharactersWithSpaces>208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2024-07-04T02:46:01Z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  <property fmtid="{D5CDD505-2E9C-101B-9397-08002B2CF9AE}" pid="3" name="ICV">
    <vt:lpwstr>0067E876200049F7B8B28FE8620F0285_12</vt:lpwstr>
  </property>
</Properties>
</file>