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Pr="00E20C1B" w:rsidRDefault="0014382F" w:rsidP="00E20C1B">
      <w:pPr>
        <w:spacing w:line="360" w:lineRule="auto"/>
        <w:ind w:firstLineChars="600" w:firstLine="1200"/>
        <w:rPr>
          <w:rFonts w:ascii="宋体" w:hAnsi="宋体"/>
          <w:color w:val="FF0000"/>
          <w:sz w:val="20"/>
          <w:szCs w:val="20"/>
        </w:rPr>
      </w:pPr>
      <w:r w:rsidRPr="00E20C1B">
        <w:rPr>
          <w:rFonts w:ascii="宋体" w:hAnsi="宋体" w:hint="eastAsia"/>
          <w:sz w:val="20"/>
          <w:szCs w:val="20"/>
        </w:rPr>
        <w:t>我院</w:t>
      </w:r>
      <w:r w:rsidRPr="00E20C1B">
        <w:rPr>
          <w:rFonts w:ascii="宋体" w:hAnsi="宋体"/>
          <w:sz w:val="20"/>
          <w:szCs w:val="20"/>
        </w:rPr>
        <w:t>以</w:t>
      </w:r>
      <w:r w:rsidR="004F4565" w:rsidRPr="00E20C1B">
        <w:rPr>
          <w:rFonts w:ascii="宋体" w:hAnsi="宋体" w:hint="eastAsia"/>
          <w:sz w:val="20"/>
          <w:szCs w:val="20"/>
        </w:rPr>
        <w:t>议价</w:t>
      </w:r>
      <w:r w:rsidRPr="00E20C1B">
        <w:rPr>
          <w:rFonts w:ascii="宋体" w:hAnsi="宋体"/>
          <w:sz w:val="20"/>
          <w:szCs w:val="20"/>
        </w:rPr>
        <w:t>采购方式</w:t>
      </w:r>
      <w:r w:rsidRPr="00E20C1B">
        <w:rPr>
          <w:rFonts w:ascii="宋体" w:hAnsi="宋体" w:hint="eastAsia"/>
          <w:sz w:val="20"/>
          <w:szCs w:val="20"/>
        </w:rPr>
        <w:t>进行以</w:t>
      </w:r>
      <w:r w:rsidRPr="00E20C1B">
        <w:rPr>
          <w:rFonts w:ascii="宋体" w:hAnsi="宋体"/>
          <w:sz w:val="20"/>
          <w:szCs w:val="20"/>
        </w:rPr>
        <w:t>下</w:t>
      </w:r>
      <w:r w:rsidRPr="00E20C1B">
        <w:rPr>
          <w:rFonts w:ascii="宋体" w:hAnsi="宋体" w:hint="eastAsia"/>
          <w:sz w:val="20"/>
          <w:szCs w:val="20"/>
        </w:rPr>
        <w:t>项目的</w:t>
      </w:r>
      <w:r w:rsidRPr="00E20C1B">
        <w:rPr>
          <w:rFonts w:ascii="宋体" w:hAnsi="宋体" w:hint="eastAsia"/>
          <w:b/>
          <w:sz w:val="20"/>
          <w:szCs w:val="20"/>
        </w:rPr>
        <w:t>采购</w:t>
      </w:r>
      <w:r w:rsidRPr="00E20C1B">
        <w:rPr>
          <w:rFonts w:ascii="宋体" w:hAnsi="宋体"/>
          <w:sz w:val="20"/>
          <w:szCs w:val="20"/>
        </w:rPr>
        <w:t>，</w:t>
      </w:r>
      <w:r w:rsidRPr="00E20C1B">
        <w:rPr>
          <w:rFonts w:ascii="宋体" w:hAnsi="宋体" w:hint="eastAsia"/>
          <w:sz w:val="20"/>
          <w:szCs w:val="20"/>
        </w:rPr>
        <w:t>欢迎符合相应资格条件的供应商</w:t>
      </w:r>
      <w:r w:rsidRPr="00E20C1B">
        <w:rPr>
          <w:rFonts w:ascii="宋体" w:hAnsi="宋体" w:hint="eastAsia"/>
          <w:color w:val="FF0000"/>
          <w:sz w:val="20"/>
          <w:szCs w:val="20"/>
        </w:rPr>
        <w:t>密封</w:t>
      </w:r>
    </w:p>
    <w:p w:rsidR="0014382F" w:rsidRPr="00E20C1B" w:rsidRDefault="0014382F" w:rsidP="00E20C1B">
      <w:pPr>
        <w:spacing w:line="360" w:lineRule="auto"/>
        <w:ind w:firstLineChars="400" w:firstLine="800"/>
        <w:rPr>
          <w:rFonts w:ascii="宋体" w:hAnsi="宋体"/>
          <w:color w:val="FF0000"/>
          <w:sz w:val="20"/>
          <w:szCs w:val="20"/>
        </w:rPr>
      </w:pPr>
      <w:r w:rsidRPr="00E20C1B">
        <w:rPr>
          <w:rFonts w:ascii="宋体" w:hAnsi="宋体" w:hint="eastAsia"/>
          <w:color w:val="FF0000"/>
          <w:sz w:val="20"/>
          <w:szCs w:val="20"/>
        </w:rPr>
        <w:t>提交</w:t>
      </w:r>
      <w:r w:rsidR="00AB6292" w:rsidRPr="00E20C1B">
        <w:rPr>
          <w:rFonts w:ascii="宋体" w:hAnsi="宋体" w:hint="eastAsia"/>
          <w:sz w:val="20"/>
          <w:szCs w:val="20"/>
        </w:rPr>
        <w:t>响应</w:t>
      </w:r>
      <w:r w:rsidRPr="00E20C1B">
        <w:rPr>
          <w:rFonts w:ascii="宋体" w:hAnsi="宋体" w:hint="eastAsia"/>
          <w:sz w:val="20"/>
          <w:szCs w:val="20"/>
        </w:rPr>
        <w:t>文件。</w:t>
      </w:r>
    </w:p>
    <w:p w:rsidR="006660FB"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p w:rsidR="00A65258" w:rsidRPr="00A65258" w:rsidRDefault="00A65258" w:rsidP="00317CCA">
      <w:pPr>
        <w:spacing w:line="580" w:lineRule="exact"/>
        <w:ind w:firstLineChars="441" w:firstLine="930"/>
        <w:rPr>
          <w:rFonts w:ascii="仿宋" w:eastAsia="仿宋" w:hAnsi="仿宋"/>
          <w:b/>
          <w:sz w:val="44"/>
          <w:szCs w:val="44"/>
        </w:rPr>
      </w:pPr>
      <w:r>
        <w:rPr>
          <w:rFonts w:ascii="宋体" w:hAnsi="宋体" w:hint="eastAsia"/>
          <w:b/>
          <w:szCs w:val="21"/>
        </w:rPr>
        <w:t xml:space="preserve">        </w:t>
      </w:r>
      <w:r w:rsidRPr="00A65258">
        <w:rPr>
          <w:rFonts w:ascii="仿宋" w:eastAsia="仿宋" w:hAnsi="仿宋" w:hint="eastAsia"/>
          <w:b/>
          <w:sz w:val="44"/>
          <w:szCs w:val="44"/>
        </w:rPr>
        <w:t xml:space="preserve"> </w:t>
      </w:r>
      <w:r>
        <w:rPr>
          <w:rFonts w:ascii="仿宋" w:eastAsia="仿宋" w:hAnsi="仿宋" w:hint="eastAsia"/>
          <w:b/>
          <w:sz w:val="44"/>
          <w:szCs w:val="44"/>
        </w:rPr>
        <w:t xml:space="preserve">       报价表</w:t>
      </w:r>
    </w:p>
    <w:tbl>
      <w:tblPr>
        <w:tblW w:w="8801" w:type="dxa"/>
        <w:tblInd w:w="96" w:type="dxa"/>
        <w:tblLayout w:type="fixed"/>
        <w:tblLook w:val="04A0"/>
      </w:tblPr>
      <w:tblGrid>
        <w:gridCol w:w="438"/>
        <w:gridCol w:w="567"/>
        <w:gridCol w:w="425"/>
        <w:gridCol w:w="425"/>
        <w:gridCol w:w="709"/>
        <w:gridCol w:w="5386"/>
        <w:gridCol w:w="851"/>
      </w:tblGrid>
      <w:tr w:rsidR="00585AE6" w:rsidRPr="00E20C1B" w:rsidTr="00585AE6">
        <w:trPr>
          <w:trHeight w:val="915"/>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5AE6" w:rsidRPr="00E20C1B" w:rsidRDefault="00585AE6" w:rsidP="00A65258">
            <w:pPr>
              <w:widowControl/>
              <w:jc w:val="center"/>
              <w:rPr>
                <w:rFonts w:ascii="宋体" w:hAnsi="宋体" w:cs="宋体"/>
                <w:kern w:val="0"/>
                <w:sz w:val="20"/>
                <w:szCs w:val="20"/>
              </w:rPr>
            </w:pPr>
            <w:r w:rsidRPr="00E20C1B">
              <w:rPr>
                <w:rFonts w:ascii="宋体" w:hAnsi="宋体" w:cs="宋体" w:hint="eastAsia"/>
                <w:kern w:val="0"/>
                <w:sz w:val="20"/>
                <w:szCs w:val="20"/>
              </w:rPr>
              <w:t>序号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85AE6" w:rsidRPr="00E20C1B" w:rsidRDefault="00585AE6" w:rsidP="00A65258">
            <w:pPr>
              <w:widowControl/>
              <w:jc w:val="center"/>
              <w:rPr>
                <w:rFonts w:ascii="宋体" w:hAnsi="宋体" w:cs="宋体"/>
                <w:kern w:val="0"/>
                <w:sz w:val="20"/>
                <w:szCs w:val="20"/>
              </w:rPr>
            </w:pPr>
            <w:r w:rsidRPr="00E20C1B">
              <w:rPr>
                <w:rFonts w:ascii="宋体" w:hAnsi="宋体" w:cs="宋体" w:hint="eastAsia"/>
                <w:kern w:val="0"/>
                <w:sz w:val="20"/>
                <w:szCs w:val="20"/>
              </w:rPr>
              <w:t>物资名称</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585AE6" w:rsidRPr="00E20C1B" w:rsidRDefault="00585AE6" w:rsidP="00585AE6">
            <w:pPr>
              <w:widowControl/>
              <w:jc w:val="center"/>
              <w:rPr>
                <w:rFonts w:ascii="宋体" w:hAnsi="宋体" w:cs="宋体"/>
                <w:kern w:val="0"/>
                <w:sz w:val="20"/>
                <w:szCs w:val="20"/>
              </w:rPr>
            </w:pPr>
            <w:r>
              <w:rPr>
                <w:rFonts w:ascii="宋体" w:hAnsi="宋体" w:cs="宋体" w:hint="eastAsia"/>
                <w:kern w:val="0"/>
                <w:sz w:val="20"/>
                <w:szCs w:val="20"/>
              </w:rPr>
              <w:t>数量</w:t>
            </w:r>
          </w:p>
        </w:tc>
        <w:tc>
          <w:tcPr>
            <w:tcW w:w="425" w:type="dxa"/>
            <w:tcBorders>
              <w:top w:val="single" w:sz="4" w:space="0" w:color="auto"/>
              <w:left w:val="nil"/>
              <w:bottom w:val="single" w:sz="4" w:space="0" w:color="auto"/>
              <w:right w:val="single" w:sz="4" w:space="0" w:color="auto"/>
            </w:tcBorders>
            <w:shd w:val="clear" w:color="auto" w:fill="auto"/>
            <w:vAlign w:val="center"/>
          </w:tcPr>
          <w:p w:rsidR="00585AE6" w:rsidRPr="00E20C1B" w:rsidRDefault="00585AE6" w:rsidP="00A65258">
            <w:pPr>
              <w:widowControl/>
              <w:jc w:val="center"/>
              <w:rPr>
                <w:rFonts w:ascii="宋体" w:hAnsi="宋体" w:cs="宋体"/>
                <w:kern w:val="0"/>
                <w:sz w:val="20"/>
                <w:szCs w:val="20"/>
              </w:rPr>
            </w:pPr>
            <w:r>
              <w:rPr>
                <w:rFonts w:ascii="宋体" w:hAnsi="宋体" w:cs="宋体" w:hint="eastAsia"/>
                <w:kern w:val="0"/>
                <w:sz w:val="20"/>
                <w:szCs w:val="20"/>
              </w:rPr>
              <w:t>单位</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85AE6" w:rsidRPr="00E20C1B" w:rsidRDefault="00585AE6" w:rsidP="00A65258">
            <w:pPr>
              <w:widowControl/>
              <w:jc w:val="center"/>
              <w:rPr>
                <w:rFonts w:ascii="宋体" w:hAnsi="宋体" w:cs="宋体"/>
                <w:kern w:val="0"/>
                <w:sz w:val="20"/>
                <w:szCs w:val="20"/>
              </w:rPr>
            </w:pPr>
            <w:r w:rsidRPr="00E20C1B">
              <w:rPr>
                <w:rFonts w:ascii="宋体" w:hAnsi="宋体" w:cs="宋体" w:hint="eastAsia"/>
                <w:kern w:val="0"/>
                <w:sz w:val="20"/>
                <w:szCs w:val="20"/>
              </w:rPr>
              <w:t>预算单价（元）</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rsidR="00585AE6" w:rsidRPr="00E20C1B" w:rsidRDefault="00585AE6" w:rsidP="00A65258">
            <w:pPr>
              <w:widowControl/>
              <w:jc w:val="center"/>
              <w:rPr>
                <w:rFonts w:ascii="宋体" w:hAnsi="宋体" w:cs="宋体"/>
                <w:kern w:val="0"/>
                <w:sz w:val="20"/>
                <w:szCs w:val="20"/>
              </w:rPr>
            </w:pPr>
            <w:r w:rsidRPr="00E20C1B">
              <w:rPr>
                <w:rFonts w:ascii="宋体" w:hAnsi="宋体" w:cs="宋体" w:hint="eastAsia"/>
                <w:kern w:val="0"/>
                <w:sz w:val="20"/>
                <w:szCs w:val="20"/>
              </w:rPr>
              <w:t>参数需求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85AE6" w:rsidRPr="00E20C1B" w:rsidRDefault="00585AE6" w:rsidP="00A65258">
            <w:pPr>
              <w:widowControl/>
              <w:jc w:val="center"/>
              <w:rPr>
                <w:rFonts w:ascii="宋体" w:hAnsi="宋体" w:cs="宋体"/>
                <w:kern w:val="0"/>
                <w:sz w:val="20"/>
                <w:szCs w:val="20"/>
              </w:rPr>
            </w:pPr>
            <w:r w:rsidRPr="00E20C1B">
              <w:rPr>
                <w:rFonts w:ascii="宋体" w:hAnsi="宋体" w:cs="宋体" w:hint="eastAsia"/>
                <w:kern w:val="0"/>
                <w:sz w:val="20"/>
                <w:szCs w:val="20"/>
              </w:rPr>
              <w:t>单项报价（元）</w:t>
            </w:r>
          </w:p>
        </w:tc>
      </w:tr>
      <w:tr w:rsidR="00585AE6" w:rsidRPr="00E20C1B" w:rsidTr="00585AE6">
        <w:trPr>
          <w:trHeight w:val="5253"/>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585AE6" w:rsidRPr="00E20C1B" w:rsidRDefault="00585AE6" w:rsidP="00A65258">
            <w:pPr>
              <w:widowControl/>
              <w:jc w:val="center"/>
              <w:rPr>
                <w:rFonts w:ascii="宋体" w:hAnsi="宋体" w:cs="宋体"/>
                <w:kern w:val="0"/>
                <w:sz w:val="20"/>
                <w:szCs w:val="20"/>
              </w:rPr>
            </w:pPr>
            <w:r w:rsidRPr="00E20C1B">
              <w:rPr>
                <w:rFonts w:ascii="宋体" w:hAnsi="宋体" w:cs="宋体" w:hint="eastAsia"/>
                <w:kern w:val="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585AE6" w:rsidRPr="00E20C1B" w:rsidRDefault="00585AE6" w:rsidP="00A65258">
            <w:pPr>
              <w:widowControl/>
              <w:jc w:val="center"/>
              <w:rPr>
                <w:rFonts w:ascii="宋体" w:hAnsi="宋体" w:cs="宋体"/>
                <w:kern w:val="0"/>
                <w:sz w:val="20"/>
                <w:szCs w:val="20"/>
              </w:rPr>
            </w:pPr>
            <w:r w:rsidRPr="00E83559">
              <w:rPr>
                <w:rFonts w:ascii="宋体" w:hAnsi="宋体" w:cs="宋体" w:hint="eastAsia"/>
                <w:kern w:val="0"/>
                <w:sz w:val="20"/>
                <w:szCs w:val="20"/>
              </w:rPr>
              <w:t>婴儿气道梗阻模型（电子版）</w:t>
            </w:r>
          </w:p>
        </w:tc>
        <w:tc>
          <w:tcPr>
            <w:tcW w:w="425" w:type="dxa"/>
            <w:tcBorders>
              <w:top w:val="nil"/>
              <w:left w:val="nil"/>
              <w:bottom w:val="single" w:sz="4" w:space="0" w:color="auto"/>
              <w:right w:val="single" w:sz="4" w:space="0" w:color="auto"/>
            </w:tcBorders>
            <w:shd w:val="clear" w:color="auto" w:fill="auto"/>
            <w:vAlign w:val="center"/>
            <w:hideMark/>
          </w:tcPr>
          <w:p w:rsidR="00585AE6" w:rsidRPr="00E20C1B" w:rsidRDefault="00585AE6" w:rsidP="00A65258">
            <w:pPr>
              <w:widowControl/>
              <w:jc w:val="center"/>
              <w:rPr>
                <w:rFonts w:ascii="宋体" w:hAnsi="宋体" w:cs="宋体"/>
                <w:kern w:val="0"/>
                <w:sz w:val="20"/>
                <w:szCs w:val="20"/>
              </w:rPr>
            </w:pPr>
            <w:r>
              <w:rPr>
                <w:rFonts w:ascii="宋体" w:hAnsi="宋体" w:cs="宋体" w:hint="eastAsia"/>
                <w:kern w:val="0"/>
                <w:sz w:val="20"/>
                <w:szCs w:val="20"/>
              </w:rPr>
              <w:t>1</w:t>
            </w:r>
          </w:p>
        </w:tc>
        <w:tc>
          <w:tcPr>
            <w:tcW w:w="425" w:type="dxa"/>
            <w:tcBorders>
              <w:top w:val="nil"/>
              <w:left w:val="nil"/>
              <w:bottom w:val="single" w:sz="4" w:space="0" w:color="auto"/>
              <w:right w:val="single" w:sz="4" w:space="0" w:color="auto"/>
            </w:tcBorders>
            <w:shd w:val="clear" w:color="auto" w:fill="auto"/>
            <w:vAlign w:val="center"/>
          </w:tcPr>
          <w:p w:rsidR="00585AE6" w:rsidRPr="00E20C1B" w:rsidRDefault="00585AE6" w:rsidP="00A65258">
            <w:pPr>
              <w:widowControl/>
              <w:jc w:val="center"/>
              <w:rPr>
                <w:rFonts w:ascii="宋体" w:hAnsi="宋体" w:cs="宋体"/>
                <w:kern w:val="0"/>
                <w:sz w:val="20"/>
                <w:szCs w:val="20"/>
              </w:rPr>
            </w:pPr>
            <w:r>
              <w:rPr>
                <w:rFonts w:ascii="宋体" w:hAnsi="宋体" w:cs="宋体"/>
                <w:kern w:val="0"/>
                <w:sz w:val="20"/>
                <w:szCs w:val="20"/>
              </w:rPr>
              <w:t>个</w:t>
            </w:r>
          </w:p>
        </w:tc>
        <w:tc>
          <w:tcPr>
            <w:tcW w:w="709" w:type="dxa"/>
            <w:tcBorders>
              <w:top w:val="nil"/>
              <w:left w:val="nil"/>
              <w:bottom w:val="single" w:sz="4" w:space="0" w:color="auto"/>
              <w:right w:val="single" w:sz="4" w:space="0" w:color="auto"/>
            </w:tcBorders>
            <w:shd w:val="clear" w:color="auto" w:fill="auto"/>
            <w:vAlign w:val="center"/>
            <w:hideMark/>
          </w:tcPr>
          <w:p w:rsidR="00585AE6" w:rsidRPr="00E20C1B" w:rsidRDefault="00585AE6" w:rsidP="00E83559">
            <w:pPr>
              <w:widowControl/>
              <w:jc w:val="left"/>
              <w:rPr>
                <w:rFonts w:ascii="宋体" w:hAnsi="宋体" w:cs="宋体"/>
                <w:kern w:val="0"/>
                <w:sz w:val="20"/>
                <w:szCs w:val="20"/>
              </w:rPr>
            </w:pPr>
            <w:r>
              <w:rPr>
                <w:rFonts w:ascii="宋体" w:hAnsi="宋体" w:cs="宋体" w:hint="eastAsia"/>
                <w:kern w:val="0"/>
                <w:sz w:val="20"/>
                <w:szCs w:val="20"/>
              </w:rPr>
              <w:t>4000</w:t>
            </w:r>
          </w:p>
        </w:tc>
        <w:tc>
          <w:tcPr>
            <w:tcW w:w="5386" w:type="dxa"/>
            <w:tcBorders>
              <w:top w:val="nil"/>
              <w:left w:val="nil"/>
              <w:bottom w:val="single" w:sz="4" w:space="0" w:color="auto"/>
              <w:right w:val="single" w:sz="4" w:space="0" w:color="auto"/>
            </w:tcBorders>
            <w:shd w:val="clear" w:color="auto" w:fill="auto"/>
            <w:vAlign w:val="center"/>
            <w:hideMark/>
          </w:tcPr>
          <w:p w:rsidR="00585AE6" w:rsidRDefault="00585AE6" w:rsidP="00E83559">
            <w:pPr>
              <w:pStyle w:val="ab"/>
              <w:rPr>
                <w:snapToGrid w:val="0"/>
                <w:kern w:val="0"/>
              </w:rPr>
            </w:pPr>
            <w:r>
              <w:rPr>
                <w:rFonts w:hint="eastAsia"/>
                <w:kern w:val="0"/>
              </w:rPr>
              <w:t>1.</w:t>
            </w:r>
            <w:r>
              <w:rPr>
                <w:rFonts w:hint="eastAsia"/>
                <w:snapToGrid w:val="0"/>
                <w:kern w:val="0"/>
              </w:rPr>
              <w:t>模型为</w:t>
            </w:r>
            <w:r>
              <w:rPr>
                <w:rFonts w:hint="eastAsia"/>
                <w:snapToGrid w:val="0"/>
                <w:kern w:val="0"/>
              </w:rPr>
              <w:t>3</w:t>
            </w:r>
            <w:r>
              <w:rPr>
                <w:rFonts w:hint="eastAsia"/>
                <w:snapToGrid w:val="0"/>
                <w:kern w:val="0"/>
              </w:rPr>
              <w:t>个月大的女性婴儿，身长</w:t>
            </w:r>
            <w:r>
              <w:rPr>
                <w:rFonts w:hint="eastAsia"/>
                <w:snapToGrid w:val="0"/>
                <w:kern w:val="0"/>
              </w:rPr>
              <w:t>60</w:t>
            </w:r>
            <w:r>
              <w:rPr>
                <w:rFonts w:hint="eastAsia"/>
                <w:snapToGrid w:val="0"/>
                <w:kern w:val="0"/>
              </w:rPr>
              <w:t>厘米、头围</w:t>
            </w:r>
            <w:r>
              <w:rPr>
                <w:rFonts w:hint="eastAsia"/>
                <w:snapToGrid w:val="0"/>
                <w:kern w:val="0"/>
              </w:rPr>
              <w:t>40</w:t>
            </w:r>
            <w:r>
              <w:rPr>
                <w:rFonts w:hint="eastAsia"/>
                <w:snapToGrid w:val="0"/>
                <w:kern w:val="0"/>
              </w:rPr>
              <w:t>厘米（可正负偏离</w:t>
            </w:r>
            <w:r>
              <w:rPr>
                <w:rFonts w:hint="eastAsia"/>
                <w:snapToGrid w:val="0"/>
                <w:kern w:val="0"/>
              </w:rPr>
              <w:t>5cm</w:t>
            </w:r>
            <w:r>
              <w:rPr>
                <w:rFonts w:hint="eastAsia"/>
                <w:snapToGrid w:val="0"/>
                <w:kern w:val="0"/>
              </w:rPr>
              <w:t>）。胸骨和肋骨可触及，肩胛骨解剖结构精准，便于操作定位。</w:t>
            </w:r>
          </w:p>
          <w:p w:rsidR="00585AE6" w:rsidRDefault="00585AE6" w:rsidP="00E83559">
            <w:pPr>
              <w:pStyle w:val="ab"/>
              <w:rPr>
                <w:snapToGrid w:val="0"/>
                <w:kern w:val="0"/>
              </w:rPr>
            </w:pPr>
            <w:r>
              <w:rPr>
                <w:rFonts w:hint="eastAsia"/>
                <w:snapToGrid w:val="0"/>
                <w:kern w:val="0"/>
              </w:rPr>
              <w:t>2</w:t>
            </w:r>
            <w:r>
              <w:rPr>
                <w:rFonts w:hint="eastAsia"/>
                <w:snapToGrid w:val="0"/>
                <w:kern w:val="0"/>
              </w:rPr>
              <w:t>、正常的气道阻塞模拟</w:t>
            </w:r>
          </w:p>
          <w:p w:rsidR="00585AE6" w:rsidRDefault="00585AE6" w:rsidP="00E83559">
            <w:pPr>
              <w:pStyle w:val="ab"/>
              <w:rPr>
                <w:snapToGrid w:val="0"/>
                <w:kern w:val="0"/>
              </w:rPr>
            </w:pPr>
            <w:r>
              <w:rPr>
                <w:rFonts w:hint="eastAsia"/>
                <w:snapToGrid w:val="0"/>
                <w:kern w:val="0"/>
              </w:rPr>
              <w:t>3</w:t>
            </w:r>
            <w:r>
              <w:rPr>
                <w:rFonts w:hint="eastAsia"/>
                <w:snapToGrid w:val="0"/>
                <w:kern w:val="0"/>
              </w:rPr>
              <w:t>、气道开放和胸部压迫的模拟</w:t>
            </w:r>
          </w:p>
          <w:p w:rsidR="00585AE6" w:rsidRDefault="00585AE6" w:rsidP="00E83559">
            <w:pPr>
              <w:pStyle w:val="ab"/>
              <w:rPr>
                <w:snapToGrid w:val="0"/>
                <w:kern w:val="0"/>
              </w:rPr>
            </w:pPr>
            <w:r>
              <w:rPr>
                <w:rFonts w:hint="eastAsia"/>
                <w:snapToGrid w:val="0"/>
                <w:kern w:val="0"/>
              </w:rPr>
              <w:t>4</w:t>
            </w:r>
            <w:r>
              <w:rPr>
                <w:rFonts w:hint="eastAsia"/>
                <w:snapToGrid w:val="0"/>
                <w:kern w:val="0"/>
              </w:rPr>
              <w:t>、气道惯通时的胸部扩张</w:t>
            </w:r>
          </w:p>
          <w:p w:rsidR="00585AE6" w:rsidRDefault="00585AE6" w:rsidP="00E83559">
            <w:pPr>
              <w:pStyle w:val="ab"/>
              <w:rPr>
                <w:snapToGrid w:val="0"/>
                <w:kern w:val="0"/>
              </w:rPr>
            </w:pPr>
            <w:r>
              <w:rPr>
                <w:rFonts w:hint="eastAsia"/>
                <w:snapToGrid w:val="0"/>
                <w:kern w:val="0"/>
              </w:rPr>
              <w:t>5</w:t>
            </w:r>
            <w:r>
              <w:rPr>
                <w:rFonts w:hint="eastAsia"/>
                <w:snapToGrid w:val="0"/>
                <w:kern w:val="0"/>
              </w:rPr>
              <w:t>、窒息、异物阻塞气道的模拟</w:t>
            </w:r>
          </w:p>
          <w:p w:rsidR="00585AE6" w:rsidRDefault="00585AE6" w:rsidP="00E83559">
            <w:pPr>
              <w:pStyle w:val="ab"/>
              <w:rPr>
                <w:snapToGrid w:val="0"/>
                <w:kern w:val="0"/>
              </w:rPr>
            </w:pPr>
            <w:r>
              <w:rPr>
                <w:rFonts w:hint="eastAsia"/>
                <w:snapToGrid w:val="0"/>
                <w:kern w:val="0"/>
              </w:rPr>
              <w:t>6</w:t>
            </w:r>
            <w:r>
              <w:rPr>
                <w:rFonts w:hint="eastAsia"/>
                <w:snapToGrid w:val="0"/>
                <w:kern w:val="0"/>
              </w:rPr>
              <w:t>、心外按压，心肺复苏操作。</w:t>
            </w:r>
          </w:p>
          <w:p w:rsidR="00585AE6" w:rsidRDefault="00585AE6" w:rsidP="00E83559">
            <w:pPr>
              <w:pStyle w:val="ab"/>
              <w:rPr>
                <w:snapToGrid w:val="0"/>
                <w:kern w:val="0"/>
              </w:rPr>
            </w:pPr>
            <w:r>
              <w:rPr>
                <w:rFonts w:hint="eastAsia"/>
                <w:snapToGrid w:val="0"/>
                <w:kern w:val="0"/>
              </w:rPr>
              <w:t>7</w:t>
            </w:r>
            <w:r>
              <w:rPr>
                <w:rFonts w:hint="eastAsia"/>
                <w:snapToGrid w:val="0"/>
                <w:kern w:val="0"/>
              </w:rPr>
              <w:t>、具有肺部结构，可进行肺部气体通气，胸部可起伏。</w:t>
            </w:r>
          </w:p>
          <w:p w:rsidR="00585AE6" w:rsidRDefault="00585AE6" w:rsidP="00E83559">
            <w:pPr>
              <w:pStyle w:val="ab"/>
              <w:rPr>
                <w:snapToGrid w:val="0"/>
                <w:kern w:val="0"/>
              </w:rPr>
            </w:pPr>
            <w:r>
              <w:rPr>
                <w:rFonts w:hint="eastAsia"/>
                <w:snapToGrid w:val="0"/>
                <w:kern w:val="0"/>
              </w:rPr>
              <w:t>CPR</w:t>
            </w:r>
            <w:r>
              <w:rPr>
                <w:rFonts w:hint="eastAsia"/>
                <w:snapToGrid w:val="0"/>
                <w:kern w:val="0"/>
              </w:rPr>
              <w:t>操作：婴儿头部后仰，打开气道，口对口吹气，如果胸部有起伏，说明无异物。如果胸部不能起伏，说明有异物。</w:t>
            </w:r>
          </w:p>
          <w:p w:rsidR="00585AE6" w:rsidRDefault="00585AE6" w:rsidP="00E83559">
            <w:pPr>
              <w:pStyle w:val="ab"/>
              <w:rPr>
                <w:snapToGrid w:val="0"/>
                <w:kern w:val="0"/>
              </w:rPr>
            </w:pPr>
            <w:r>
              <w:rPr>
                <w:rFonts w:hint="eastAsia"/>
                <w:snapToGrid w:val="0"/>
                <w:kern w:val="0"/>
              </w:rPr>
              <w:t>8</w:t>
            </w:r>
            <w:r>
              <w:rPr>
                <w:rFonts w:hint="eastAsia"/>
                <w:snapToGrid w:val="0"/>
                <w:kern w:val="0"/>
              </w:rPr>
              <w:t>、异物取出操作：将梗塞异物放入口腔内咽喉处，将婴儿头部后仰，打开气道，轻拍背部和胸部将异物取出。</w:t>
            </w:r>
          </w:p>
          <w:p w:rsidR="00585AE6" w:rsidRDefault="00585AE6" w:rsidP="00E83559">
            <w:pPr>
              <w:pStyle w:val="ab"/>
              <w:rPr>
                <w:snapToGrid w:val="0"/>
                <w:kern w:val="0"/>
              </w:rPr>
            </w:pPr>
            <w:r>
              <w:rPr>
                <w:rFonts w:hint="eastAsia"/>
                <w:snapToGrid w:val="0"/>
                <w:kern w:val="0"/>
              </w:rPr>
              <w:t>9</w:t>
            </w:r>
            <w:r>
              <w:rPr>
                <w:rFonts w:hint="eastAsia"/>
                <w:snapToGrid w:val="0"/>
                <w:kern w:val="0"/>
              </w:rPr>
              <w:t>、吹气时有过大过小语音提示</w:t>
            </w:r>
          </w:p>
          <w:p w:rsidR="00585AE6" w:rsidRDefault="00585AE6" w:rsidP="00E83559">
            <w:pPr>
              <w:pStyle w:val="ab"/>
              <w:rPr>
                <w:snapToGrid w:val="0"/>
                <w:kern w:val="0"/>
              </w:rPr>
            </w:pPr>
            <w:r>
              <w:rPr>
                <w:rFonts w:hint="eastAsia"/>
                <w:snapToGrid w:val="0"/>
                <w:kern w:val="0"/>
              </w:rPr>
              <w:t>10</w:t>
            </w:r>
            <w:r>
              <w:rPr>
                <w:rFonts w:hint="eastAsia"/>
                <w:snapToGrid w:val="0"/>
                <w:kern w:val="0"/>
              </w:rPr>
              <w:t>、口腔内有异物时口唇紫绀颜色随着时间的变化会逐渐加重。</w:t>
            </w:r>
          </w:p>
          <w:p w:rsidR="00585AE6" w:rsidRDefault="00585AE6" w:rsidP="00E83559">
            <w:pPr>
              <w:pStyle w:val="ab"/>
              <w:rPr>
                <w:snapToGrid w:val="0"/>
                <w:kern w:val="0"/>
              </w:rPr>
            </w:pPr>
            <w:r>
              <w:rPr>
                <w:rFonts w:hint="eastAsia"/>
                <w:snapToGrid w:val="0"/>
                <w:kern w:val="0"/>
              </w:rPr>
              <w:t>11</w:t>
            </w:r>
            <w:r>
              <w:rPr>
                <w:rFonts w:hint="eastAsia"/>
                <w:snapToGrid w:val="0"/>
                <w:kern w:val="0"/>
              </w:rPr>
              <w:t>、异物清除时婴儿发出啼哭声，随着时间的变化紫绀逐渐消失。</w:t>
            </w:r>
          </w:p>
          <w:p w:rsidR="00585AE6" w:rsidRPr="00E20C1B" w:rsidRDefault="00585AE6" w:rsidP="00E83559">
            <w:pPr>
              <w:widowControl/>
              <w:jc w:val="left"/>
              <w:rPr>
                <w:rFonts w:ascii="宋体" w:hAnsi="宋体" w:cs="宋体"/>
                <w:kern w:val="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585AE6" w:rsidRPr="00E20C1B" w:rsidRDefault="00585AE6" w:rsidP="00A65258">
            <w:pPr>
              <w:widowControl/>
              <w:jc w:val="left"/>
              <w:rPr>
                <w:rFonts w:ascii="宋体" w:hAnsi="宋体" w:cs="宋体"/>
                <w:kern w:val="0"/>
                <w:sz w:val="20"/>
                <w:szCs w:val="20"/>
              </w:rPr>
            </w:pPr>
            <w:r w:rsidRPr="00E20C1B">
              <w:rPr>
                <w:rFonts w:ascii="宋体" w:hAnsi="宋体" w:cs="宋体" w:hint="eastAsia"/>
                <w:kern w:val="0"/>
                <w:sz w:val="20"/>
                <w:szCs w:val="20"/>
              </w:rPr>
              <w:t xml:space="preserve">　</w:t>
            </w:r>
          </w:p>
        </w:tc>
      </w:tr>
      <w:tr w:rsidR="00585AE6" w:rsidRPr="00E83559" w:rsidTr="00585AE6">
        <w:trPr>
          <w:trHeight w:val="445"/>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585AE6" w:rsidRPr="00E83559" w:rsidRDefault="00585AE6" w:rsidP="00E83559">
            <w:pPr>
              <w:pStyle w:val="ab"/>
              <w:rPr>
                <w:snapToGrid w:val="0"/>
                <w:kern w:val="0"/>
              </w:rPr>
            </w:pPr>
            <w:r w:rsidRPr="00E83559">
              <w:rPr>
                <w:rFonts w:hint="eastAsia"/>
                <w:snapToGrid w:val="0"/>
                <w:kern w:val="0"/>
              </w:rPr>
              <w:t>2</w:t>
            </w:r>
          </w:p>
        </w:tc>
        <w:tc>
          <w:tcPr>
            <w:tcW w:w="567" w:type="dxa"/>
            <w:tcBorders>
              <w:top w:val="nil"/>
              <w:left w:val="nil"/>
              <w:bottom w:val="single" w:sz="4" w:space="0" w:color="auto"/>
              <w:right w:val="single" w:sz="4" w:space="0" w:color="auto"/>
            </w:tcBorders>
            <w:shd w:val="clear" w:color="auto" w:fill="auto"/>
            <w:vAlign w:val="center"/>
            <w:hideMark/>
          </w:tcPr>
          <w:p w:rsidR="00585AE6" w:rsidRPr="00E83559" w:rsidRDefault="00585AE6" w:rsidP="00E83559">
            <w:pPr>
              <w:pStyle w:val="ab"/>
              <w:rPr>
                <w:snapToGrid w:val="0"/>
                <w:kern w:val="0"/>
              </w:rPr>
            </w:pPr>
            <w:r w:rsidRPr="00E83559">
              <w:rPr>
                <w:rFonts w:hint="eastAsia"/>
                <w:snapToGrid w:val="0"/>
                <w:kern w:val="0"/>
              </w:rPr>
              <w:t>儿童窒息模型</w:t>
            </w:r>
          </w:p>
        </w:tc>
        <w:tc>
          <w:tcPr>
            <w:tcW w:w="425" w:type="dxa"/>
            <w:tcBorders>
              <w:top w:val="nil"/>
              <w:left w:val="nil"/>
              <w:bottom w:val="single" w:sz="4" w:space="0" w:color="auto"/>
              <w:right w:val="single" w:sz="4" w:space="0" w:color="auto"/>
            </w:tcBorders>
            <w:shd w:val="clear" w:color="auto" w:fill="auto"/>
            <w:vAlign w:val="center"/>
            <w:hideMark/>
          </w:tcPr>
          <w:p w:rsidR="00585AE6" w:rsidRPr="00E83559" w:rsidRDefault="00585AE6" w:rsidP="00585AE6">
            <w:pPr>
              <w:pStyle w:val="ab"/>
              <w:ind w:firstLineChars="100" w:firstLine="210"/>
              <w:rPr>
                <w:snapToGrid w:val="0"/>
                <w:kern w:val="0"/>
              </w:rPr>
            </w:pPr>
            <w:r>
              <w:rPr>
                <w:rFonts w:hint="eastAsia"/>
                <w:snapToGrid w:val="0"/>
                <w:kern w:val="0"/>
              </w:rPr>
              <w:t>1</w:t>
            </w:r>
          </w:p>
        </w:tc>
        <w:tc>
          <w:tcPr>
            <w:tcW w:w="425" w:type="dxa"/>
            <w:tcBorders>
              <w:top w:val="nil"/>
              <w:left w:val="nil"/>
              <w:bottom w:val="single" w:sz="4" w:space="0" w:color="auto"/>
              <w:right w:val="single" w:sz="4" w:space="0" w:color="auto"/>
            </w:tcBorders>
            <w:shd w:val="clear" w:color="auto" w:fill="auto"/>
            <w:vAlign w:val="center"/>
          </w:tcPr>
          <w:p w:rsidR="00585AE6" w:rsidRPr="00E83559" w:rsidRDefault="00585AE6" w:rsidP="00585AE6">
            <w:pPr>
              <w:pStyle w:val="ab"/>
              <w:rPr>
                <w:snapToGrid w:val="0"/>
                <w:kern w:val="0"/>
              </w:rPr>
            </w:pPr>
            <w:r>
              <w:rPr>
                <w:snapToGrid w:val="0"/>
                <w:kern w:val="0"/>
              </w:rPr>
              <w:t>个</w:t>
            </w:r>
          </w:p>
        </w:tc>
        <w:tc>
          <w:tcPr>
            <w:tcW w:w="709" w:type="dxa"/>
            <w:tcBorders>
              <w:top w:val="nil"/>
              <w:left w:val="nil"/>
              <w:bottom w:val="single" w:sz="4" w:space="0" w:color="auto"/>
              <w:right w:val="single" w:sz="4" w:space="0" w:color="auto"/>
            </w:tcBorders>
            <w:shd w:val="clear" w:color="auto" w:fill="auto"/>
            <w:vAlign w:val="center"/>
            <w:hideMark/>
          </w:tcPr>
          <w:p w:rsidR="00585AE6" w:rsidRPr="00E83559" w:rsidRDefault="00585AE6" w:rsidP="00E83559">
            <w:pPr>
              <w:pStyle w:val="ab"/>
              <w:rPr>
                <w:snapToGrid w:val="0"/>
                <w:kern w:val="0"/>
              </w:rPr>
            </w:pPr>
            <w:r w:rsidRPr="00E83559">
              <w:rPr>
                <w:rFonts w:hint="eastAsia"/>
                <w:snapToGrid w:val="0"/>
                <w:kern w:val="0"/>
              </w:rPr>
              <w:t>2600</w:t>
            </w:r>
          </w:p>
        </w:tc>
        <w:tc>
          <w:tcPr>
            <w:tcW w:w="5386" w:type="dxa"/>
            <w:tcBorders>
              <w:top w:val="nil"/>
              <w:left w:val="nil"/>
              <w:bottom w:val="single" w:sz="4" w:space="0" w:color="auto"/>
              <w:right w:val="single" w:sz="4" w:space="0" w:color="auto"/>
            </w:tcBorders>
            <w:shd w:val="clear" w:color="auto" w:fill="auto"/>
            <w:vAlign w:val="center"/>
            <w:hideMark/>
          </w:tcPr>
          <w:p w:rsidR="00585AE6" w:rsidRPr="00E83559" w:rsidRDefault="00585AE6" w:rsidP="00585AE6">
            <w:pPr>
              <w:pStyle w:val="ab"/>
              <w:rPr>
                <w:snapToGrid w:val="0"/>
                <w:kern w:val="0"/>
              </w:rPr>
            </w:pPr>
            <w:r>
              <w:rPr>
                <w:rFonts w:hint="eastAsia"/>
                <w:snapToGrid w:val="0"/>
                <w:kern w:val="0"/>
              </w:rPr>
              <w:t>1</w:t>
            </w:r>
            <w:r>
              <w:rPr>
                <w:rFonts w:hint="eastAsia"/>
                <w:snapToGrid w:val="0"/>
                <w:kern w:val="0"/>
              </w:rPr>
              <w:t>、</w:t>
            </w:r>
            <w:r w:rsidRPr="00E83559">
              <w:rPr>
                <w:rFonts w:hint="eastAsia"/>
                <w:snapToGrid w:val="0"/>
                <w:kern w:val="0"/>
              </w:rPr>
              <w:t>本模型为儿童上半身，解剖标志明显，可触及肋骨、胸骨、剑突、脐部</w:t>
            </w:r>
            <w:r w:rsidRPr="00E83559">
              <w:rPr>
                <w:rFonts w:hint="eastAsia"/>
                <w:snapToGrid w:val="0"/>
                <w:kern w:val="0"/>
              </w:rPr>
              <w:br/>
              <w:t>2</w:t>
            </w:r>
            <w:r w:rsidRPr="00E83559">
              <w:rPr>
                <w:rFonts w:hint="eastAsia"/>
                <w:snapToGrid w:val="0"/>
                <w:kern w:val="0"/>
              </w:rPr>
              <w:t>、采用高分子材质，环保无污染，仿真度高</w:t>
            </w:r>
            <w:r w:rsidRPr="00E83559">
              <w:rPr>
                <w:rFonts w:hint="eastAsia"/>
                <w:snapToGrid w:val="0"/>
                <w:kern w:val="0"/>
              </w:rPr>
              <w:br/>
              <w:t>3</w:t>
            </w:r>
            <w:r w:rsidRPr="00E83559">
              <w:rPr>
                <w:rFonts w:hint="eastAsia"/>
                <w:snapToGrid w:val="0"/>
                <w:kern w:val="0"/>
              </w:rPr>
              <w:t>、</w:t>
            </w:r>
            <w:r>
              <w:rPr>
                <w:rStyle w:val="Char0"/>
                <w:rFonts w:hint="eastAsia"/>
              </w:rPr>
              <w:t>配有不同形状、大小的异物，可模拟不同程度的呼吸道异物阻塞</w:t>
            </w:r>
            <w:r w:rsidRPr="00585AE6">
              <w:rPr>
                <w:rStyle w:val="Char0"/>
                <w:rFonts w:hint="eastAsia"/>
              </w:rPr>
              <w:t xml:space="preserve">                                                                                                                                        4</w:t>
            </w:r>
            <w:r w:rsidRPr="00585AE6">
              <w:rPr>
                <w:rStyle w:val="Char0"/>
                <w:rFonts w:hint="eastAsia"/>
              </w:rPr>
              <w:t>、可练习</w:t>
            </w:r>
            <w:r w:rsidRPr="00585AE6">
              <w:rPr>
                <w:rStyle w:val="Char0"/>
                <w:rFonts w:hint="eastAsia"/>
              </w:rPr>
              <w:t xml:space="preserve"> Hei mlich </w:t>
            </w:r>
            <w:r w:rsidRPr="00585AE6">
              <w:rPr>
                <w:rStyle w:val="Char0"/>
                <w:rFonts w:hint="eastAsia"/>
              </w:rPr>
              <w:t>法（海姆立克）、背部拍击法、胸部手指猛击法等各种排除呼吸道异物的方法。</w:t>
            </w:r>
          </w:p>
        </w:tc>
        <w:tc>
          <w:tcPr>
            <w:tcW w:w="851" w:type="dxa"/>
            <w:tcBorders>
              <w:top w:val="nil"/>
              <w:left w:val="nil"/>
              <w:bottom w:val="single" w:sz="4" w:space="0" w:color="auto"/>
              <w:right w:val="single" w:sz="4" w:space="0" w:color="auto"/>
            </w:tcBorders>
            <w:shd w:val="clear" w:color="auto" w:fill="auto"/>
            <w:vAlign w:val="center"/>
            <w:hideMark/>
          </w:tcPr>
          <w:p w:rsidR="00585AE6" w:rsidRPr="00E83559" w:rsidRDefault="00585AE6" w:rsidP="00E83559">
            <w:pPr>
              <w:pStyle w:val="ab"/>
              <w:rPr>
                <w:snapToGrid w:val="0"/>
                <w:kern w:val="0"/>
              </w:rPr>
            </w:pPr>
            <w:r w:rsidRPr="00E83559">
              <w:rPr>
                <w:rFonts w:hint="eastAsia"/>
                <w:snapToGrid w:val="0"/>
                <w:kern w:val="0"/>
              </w:rPr>
              <w:t xml:space="preserve">　</w:t>
            </w:r>
          </w:p>
        </w:tc>
      </w:tr>
      <w:tr w:rsidR="00A65258" w:rsidRPr="00E83559" w:rsidTr="00585AE6">
        <w:trPr>
          <w:trHeight w:val="799"/>
        </w:trPr>
        <w:tc>
          <w:tcPr>
            <w:tcW w:w="8801"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A65258" w:rsidRPr="00E83559" w:rsidRDefault="00A65258" w:rsidP="00E83559">
            <w:pPr>
              <w:pStyle w:val="ab"/>
              <w:rPr>
                <w:snapToGrid w:val="0"/>
                <w:kern w:val="0"/>
              </w:rPr>
            </w:pPr>
            <w:r w:rsidRPr="00E83559">
              <w:rPr>
                <w:rFonts w:hint="eastAsia"/>
                <w:snapToGrid w:val="0"/>
                <w:kern w:val="0"/>
              </w:rPr>
              <w:t>单项汇总价格（元）：</w:t>
            </w:r>
          </w:p>
        </w:tc>
      </w:tr>
    </w:tbl>
    <w:p w:rsidR="00A65258" w:rsidRPr="00E83559" w:rsidRDefault="00A65258" w:rsidP="00E83559">
      <w:pPr>
        <w:pStyle w:val="ab"/>
        <w:rPr>
          <w:snapToGrid w:val="0"/>
          <w:kern w:val="0"/>
        </w:rPr>
      </w:pPr>
    </w:p>
    <w:p w:rsidR="00402E3A" w:rsidRDefault="00402E3A" w:rsidP="00E83559">
      <w:pPr>
        <w:pStyle w:val="ab"/>
        <w:rPr>
          <w:rFonts w:hint="eastAsia"/>
          <w:snapToGrid w:val="0"/>
          <w:kern w:val="0"/>
        </w:rPr>
      </w:pPr>
    </w:p>
    <w:p w:rsidR="00402E3A" w:rsidRDefault="00402E3A" w:rsidP="00E83559">
      <w:pPr>
        <w:pStyle w:val="ab"/>
        <w:rPr>
          <w:rFonts w:hint="eastAsia"/>
          <w:snapToGrid w:val="0"/>
          <w:kern w:val="0"/>
        </w:rPr>
      </w:pPr>
    </w:p>
    <w:p w:rsidR="0005123E" w:rsidRPr="00E83559" w:rsidRDefault="0005123E" w:rsidP="00E83559">
      <w:pPr>
        <w:pStyle w:val="ab"/>
        <w:rPr>
          <w:snapToGrid w:val="0"/>
          <w:kern w:val="0"/>
        </w:rPr>
      </w:pPr>
      <w:r w:rsidRPr="00E83559">
        <w:rPr>
          <w:rFonts w:hint="eastAsia"/>
          <w:snapToGrid w:val="0"/>
          <w:kern w:val="0"/>
        </w:rPr>
        <w:t>二、项目商务要求</w:t>
      </w:r>
      <w:r w:rsidRPr="00E83559">
        <w:rPr>
          <w:rFonts w:hint="eastAsia"/>
          <w:snapToGrid w:val="0"/>
          <w:kern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9"/>
        <w:gridCol w:w="7899"/>
      </w:tblGrid>
      <w:tr w:rsidR="00E83559" w:rsidTr="009E6D10">
        <w:trPr>
          <w:trHeight w:val="602"/>
        </w:trPr>
        <w:tc>
          <w:tcPr>
            <w:tcW w:w="5000" w:type="pct"/>
            <w:gridSpan w:val="2"/>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lastRenderedPageBreak/>
              <w:t>商务需求表</w:t>
            </w:r>
          </w:p>
        </w:tc>
      </w:tr>
      <w:tr w:rsidR="00E83559" w:rsidTr="009E6D10">
        <w:trPr>
          <w:trHeight w:val="897"/>
        </w:trPr>
        <w:tc>
          <w:tcPr>
            <w:tcW w:w="898" w:type="pct"/>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交货时间及验收方式</w:t>
            </w:r>
          </w:p>
        </w:tc>
        <w:tc>
          <w:tcPr>
            <w:tcW w:w="4102" w:type="pct"/>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交货时间：10天。工期每延后一天，扣成交供应商人民币壹佰元整的罚款，如果成交供应商无故拖延时间超过5日，采购人有权无条件解除合同，并由成交供应商赔偿一切损失。</w:t>
            </w:r>
          </w:p>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验收方式：使用科室现场验收</w:t>
            </w:r>
          </w:p>
        </w:tc>
      </w:tr>
      <w:tr w:rsidR="00E83559" w:rsidTr="009E6D10">
        <w:trPr>
          <w:trHeight w:val="897"/>
        </w:trPr>
        <w:tc>
          <w:tcPr>
            <w:tcW w:w="898" w:type="pct"/>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质量保证及售后服务</w:t>
            </w:r>
          </w:p>
        </w:tc>
        <w:tc>
          <w:tcPr>
            <w:tcW w:w="4102" w:type="pct"/>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1、需要派专业人员现场来调试教授使用方法；</w:t>
            </w:r>
          </w:p>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2、模型免费质保一年，从项目验收之日后开始；</w:t>
            </w:r>
          </w:p>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3、交货时间：10天。工期每延后一天，扣成交供应商人民币壹佰元整的罚款，如果成交供应商无故拖延时间超过5日，采购人有权无条件解除合同，并由成交供应商赔偿一切损失。</w:t>
            </w:r>
          </w:p>
          <w:p w:rsidR="00E83559" w:rsidRDefault="00E83559" w:rsidP="009E6D10">
            <w:pPr>
              <w:widowControl/>
              <w:textAlignment w:val="center"/>
              <w:rPr>
                <w:rFonts w:ascii="宋体" w:hAnsi="宋体" w:cs="宋体"/>
                <w:color w:val="000000"/>
                <w:kern w:val="0"/>
                <w:sz w:val="20"/>
                <w:szCs w:val="20"/>
              </w:rPr>
            </w:pPr>
          </w:p>
        </w:tc>
      </w:tr>
      <w:tr w:rsidR="00E83559" w:rsidTr="009E6D10">
        <w:trPr>
          <w:trHeight w:val="937"/>
        </w:trPr>
        <w:tc>
          <w:tcPr>
            <w:tcW w:w="898" w:type="pct"/>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报价要求</w:t>
            </w:r>
          </w:p>
        </w:tc>
        <w:tc>
          <w:tcPr>
            <w:tcW w:w="4102" w:type="pct"/>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该项目为总价包干报价，报价应包括婴幼儿模型、模型配套电子设备的所有费用。因成交供应商自身原因造成漏报、少报皆由其自行承担责任，采购人不再补偿。</w:t>
            </w:r>
          </w:p>
        </w:tc>
      </w:tr>
      <w:tr w:rsidR="00E83559" w:rsidTr="009E6D10">
        <w:trPr>
          <w:trHeight w:val="897"/>
        </w:trPr>
        <w:tc>
          <w:tcPr>
            <w:tcW w:w="898" w:type="pct"/>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付款方式</w:t>
            </w:r>
          </w:p>
        </w:tc>
        <w:tc>
          <w:tcPr>
            <w:tcW w:w="4102" w:type="pct"/>
            <w:vAlign w:val="center"/>
          </w:tcPr>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1、甲方在项目结束验收合格，同时收到乙方开具符合要求的发票后， 1个月内支付合同总金额100%。</w:t>
            </w:r>
          </w:p>
          <w:p w:rsidR="00E83559" w:rsidRDefault="00E83559" w:rsidP="009E6D10">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2、甲方通过银行转账方式向乙方支付费用</w:t>
            </w:r>
          </w:p>
          <w:p w:rsidR="00E83559" w:rsidRDefault="00E83559" w:rsidP="009E6D10">
            <w:pPr>
              <w:widowControl/>
              <w:textAlignment w:val="center"/>
              <w:rPr>
                <w:rFonts w:ascii="宋体" w:hAnsi="宋体" w:cs="宋体"/>
                <w:color w:val="000000"/>
                <w:kern w:val="0"/>
                <w:sz w:val="20"/>
                <w:szCs w:val="20"/>
              </w:rPr>
            </w:pPr>
          </w:p>
        </w:tc>
      </w:tr>
    </w:tbl>
    <w:p w:rsidR="00B23C7C" w:rsidRDefault="00B23C7C" w:rsidP="00030B41">
      <w:pPr>
        <w:spacing w:line="580" w:lineRule="exact"/>
        <w:ind w:firstLineChars="441" w:firstLine="930"/>
        <w:rPr>
          <w:rFonts w:ascii="宋体" w:hAnsi="宋体"/>
          <w:b/>
          <w:szCs w:val="21"/>
        </w:rPr>
      </w:pPr>
    </w:p>
    <w:p w:rsidR="009B333C" w:rsidRDefault="00E83559" w:rsidP="00AB6292">
      <w:pPr>
        <w:spacing w:line="580" w:lineRule="exact"/>
        <w:ind w:firstLineChars="294" w:firstLine="620"/>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E83559" w:rsidP="0005123E">
      <w:pPr>
        <w:spacing w:line="580" w:lineRule="exact"/>
        <w:ind w:firstLineChars="343" w:firstLine="723"/>
        <w:rPr>
          <w:rFonts w:ascii="宋体" w:hAnsi="宋体"/>
          <w:b/>
          <w:szCs w:val="21"/>
        </w:rPr>
      </w:pPr>
      <w:r>
        <w:rPr>
          <w:rFonts w:ascii="宋体" w:hAnsi="宋体" w:hint="eastAsia"/>
          <w:b/>
          <w:szCs w:val="21"/>
        </w:rPr>
        <w:t>四</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本项目投标人在投标现场进行第二次报价</w:t>
      </w:r>
    </w:p>
    <w:p w:rsidR="0005123E" w:rsidRPr="007F1EB5" w:rsidRDefault="00E83559" w:rsidP="0005123E">
      <w:pPr>
        <w:spacing w:line="580" w:lineRule="exact"/>
        <w:ind w:firstLineChars="343" w:firstLine="723"/>
        <w:rPr>
          <w:rFonts w:ascii="宋体" w:hAnsi="宋体"/>
          <w:szCs w:val="21"/>
        </w:rPr>
      </w:pPr>
      <w:r>
        <w:rPr>
          <w:rFonts w:ascii="宋体" w:hAnsi="宋体" w:hint="eastAsia"/>
          <w:b/>
          <w:szCs w:val="21"/>
        </w:rPr>
        <w:t>五</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E83559" w:rsidP="0005123E">
      <w:pPr>
        <w:spacing w:line="580" w:lineRule="exact"/>
        <w:ind w:firstLineChars="343" w:firstLine="723"/>
        <w:rPr>
          <w:rFonts w:ascii="宋体" w:hAnsi="宋体"/>
          <w:b/>
          <w:szCs w:val="21"/>
        </w:rPr>
      </w:pPr>
      <w:r>
        <w:rPr>
          <w:rFonts w:ascii="宋体" w:hAnsi="宋体" w:hint="eastAsia"/>
          <w:b/>
          <w:szCs w:val="21"/>
        </w:rPr>
        <w:t>六</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lastRenderedPageBreak/>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05123E"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sidRPr="00BF596F">
        <w:rPr>
          <w:rFonts w:ascii="仿宋" w:eastAsia="仿宋" w:hAnsi="仿宋" w:hint="eastAsia"/>
          <w:b/>
          <w:sz w:val="24"/>
        </w:rPr>
        <w:lastRenderedPageBreak/>
        <w:t>产品报价明细表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8540" w:type="dxa"/>
        <w:tblInd w:w="93" w:type="dxa"/>
        <w:tblLook w:val="04A0"/>
      </w:tblPr>
      <w:tblGrid>
        <w:gridCol w:w="1640"/>
        <w:gridCol w:w="1280"/>
        <w:gridCol w:w="1640"/>
        <w:gridCol w:w="1640"/>
        <w:gridCol w:w="1140"/>
        <w:gridCol w:w="1200"/>
      </w:tblGrid>
      <w:tr w:rsidR="003B09DF" w:rsidRPr="00BF596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单价</w:t>
            </w:r>
          </w:p>
        </w:tc>
      </w:tr>
      <w:tr w:rsidR="003B09DF"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136" w:rsidRDefault="00481136" w:rsidP="0014382F">
      <w:r>
        <w:separator/>
      </w:r>
    </w:p>
  </w:endnote>
  <w:endnote w:type="continuationSeparator" w:id="0">
    <w:p w:rsidR="00481136" w:rsidRDefault="00481136"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8F66E3">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8F66E3">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8F66E3">
                <w:pPr>
                  <w:pStyle w:val="a4"/>
                </w:pPr>
                <w:fldSimple w:instr=" PAGE  \* MERGEFORMAT ">
                  <w:r w:rsidR="006A63F3">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8F66E3">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8F66E3">
                <w:pPr>
                  <w:pStyle w:val="a4"/>
                </w:pPr>
                <w:fldSimple w:instr=" PAGE  \* MERGEFORMAT ">
                  <w:r w:rsidR="006A63F3">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F66E3">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F66E3">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8F66E3">
                <w:pPr>
                  <w:pStyle w:val="a4"/>
                </w:pPr>
                <w:fldSimple w:instr=" PAGE  \* MERGEFORMAT ">
                  <w:r w:rsidR="00585AE6">
                    <w:rPr>
                      <w:noProof/>
                    </w:rPr>
                    <w:t>13</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F66E3">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8F66E3">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136" w:rsidRDefault="00481136" w:rsidP="0014382F">
      <w:r>
        <w:separator/>
      </w:r>
    </w:p>
  </w:footnote>
  <w:footnote w:type="continuationSeparator" w:id="0">
    <w:p w:rsidR="00481136" w:rsidRDefault="00481136"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HorizontalSpacing w:val="189"/>
  <w:drawingGridVerticalSpacing w:val="156"/>
  <w:displayHorizontalDrawingGridEvery w:val="0"/>
  <w:displayVerticalDrawingGridEvery w:val="2"/>
  <w:characterSpacingControl w:val="compressPunctuation"/>
  <w:hdrShapeDefaults>
    <o:shapedefaults v:ext="edit" spidmax="4813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4382F"/>
    <w:rsid w:val="0000356A"/>
    <w:rsid w:val="000222F4"/>
    <w:rsid w:val="00024151"/>
    <w:rsid w:val="0002444C"/>
    <w:rsid w:val="00030B41"/>
    <w:rsid w:val="00043B54"/>
    <w:rsid w:val="0005123E"/>
    <w:rsid w:val="00066438"/>
    <w:rsid w:val="000840AD"/>
    <w:rsid w:val="000A0E03"/>
    <w:rsid w:val="000A385A"/>
    <w:rsid w:val="000C4F1D"/>
    <w:rsid w:val="000E4CD7"/>
    <w:rsid w:val="000E7D0F"/>
    <w:rsid w:val="00107B94"/>
    <w:rsid w:val="001111F4"/>
    <w:rsid w:val="001164B6"/>
    <w:rsid w:val="0014382F"/>
    <w:rsid w:val="00156DB8"/>
    <w:rsid w:val="001A306B"/>
    <w:rsid w:val="001B0AF8"/>
    <w:rsid w:val="001C6041"/>
    <w:rsid w:val="001E33C0"/>
    <w:rsid w:val="0026480F"/>
    <w:rsid w:val="00285007"/>
    <w:rsid w:val="002C6E9A"/>
    <w:rsid w:val="002D54D1"/>
    <w:rsid w:val="002F332D"/>
    <w:rsid w:val="00307366"/>
    <w:rsid w:val="00317CCA"/>
    <w:rsid w:val="00322F97"/>
    <w:rsid w:val="00325F71"/>
    <w:rsid w:val="00342C44"/>
    <w:rsid w:val="00370FCD"/>
    <w:rsid w:val="003744FC"/>
    <w:rsid w:val="00374D56"/>
    <w:rsid w:val="00377D24"/>
    <w:rsid w:val="00387322"/>
    <w:rsid w:val="00387403"/>
    <w:rsid w:val="003B09DF"/>
    <w:rsid w:val="003D7AA8"/>
    <w:rsid w:val="00400CA1"/>
    <w:rsid w:val="00402E3A"/>
    <w:rsid w:val="00432A00"/>
    <w:rsid w:val="00466E12"/>
    <w:rsid w:val="004736C3"/>
    <w:rsid w:val="00481136"/>
    <w:rsid w:val="0048728D"/>
    <w:rsid w:val="004C3BBA"/>
    <w:rsid w:val="004F4565"/>
    <w:rsid w:val="00554EF1"/>
    <w:rsid w:val="005725ED"/>
    <w:rsid w:val="00585AE6"/>
    <w:rsid w:val="005A721B"/>
    <w:rsid w:val="005B150F"/>
    <w:rsid w:val="005E66B5"/>
    <w:rsid w:val="00614E57"/>
    <w:rsid w:val="0065068D"/>
    <w:rsid w:val="00657413"/>
    <w:rsid w:val="006660FB"/>
    <w:rsid w:val="006753B0"/>
    <w:rsid w:val="00683915"/>
    <w:rsid w:val="00687D2A"/>
    <w:rsid w:val="006A4F4C"/>
    <w:rsid w:val="006A63F3"/>
    <w:rsid w:val="006B2FE5"/>
    <w:rsid w:val="006F3EF9"/>
    <w:rsid w:val="00726A51"/>
    <w:rsid w:val="00735DDF"/>
    <w:rsid w:val="007457D3"/>
    <w:rsid w:val="007722B7"/>
    <w:rsid w:val="00774B08"/>
    <w:rsid w:val="007949FE"/>
    <w:rsid w:val="007C2936"/>
    <w:rsid w:val="007D462C"/>
    <w:rsid w:val="007F340F"/>
    <w:rsid w:val="008008DF"/>
    <w:rsid w:val="00806180"/>
    <w:rsid w:val="00823C69"/>
    <w:rsid w:val="00837128"/>
    <w:rsid w:val="008420A9"/>
    <w:rsid w:val="0084561C"/>
    <w:rsid w:val="008A23EE"/>
    <w:rsid w:val="008C2BC1"/>
    <w:rsid w:val="008F66E3"/>
    <w:rsid w:val="00920641"/>
    <w:rsid w:val="00940396"/>
    <w:rsid w:val="00963D03"/>
    <w:rsid w:val="0099356B"/>
    <w:rsid w:val="009B333C"/>
    <w:rsid w:val="00A23597"/>
    <w:rsid w:val="00A25ADB"/>
    <w:rsid w:val="00A65258"/>
    <w:rsid w:val="00A76A4B"/>
    <w:rsid w:val="00A826B6"/>
    <w:rsid w:val="00AA4601"/>
    <w:rsid w:val="00AB6292"/>
    <w:rsid w:val="00AF1C86"/>
    <w:rsid w:val="00B14632"/>
    <w:rsid w:val="00B23C7C"/>
    <w:rsid w:val="00B33879"/>
    <w:rsid w:val="00B978E0"/>
    <w:rsid w:val="00BF3328"/>
    <w:rsid w:val="00BF596F"/>
    <w:rsid w:val="00C12077"/>
    <w:rsid w:val="00C36EF7"/>
    <w:rsid w:val="00C72638"/>
    <w:rsid w:val="00C97717"/>
    <w:rsid w:val="00CD650F"/>
    <w:rsid w:val="00D77C20"/>
    <w:rsid w:val="00D96730"/>
    <w:rsid w:val="00D97109"/>
    <w:rsid w:val="00D97E54"/>
    <w:rsid w:val="00DA079E"/>
    <w:rsid w:val="00DA1A12"/>
    <w:rsid w:val="00DF689F"/>
    <w:rsid w:val="00E07C63"/>
    <w:rsid w:val="00E1349B"/>
    <w:rsid w:val="00E13DEA"/>
    <w:rsid w:val="00E143B8"/>
    <w:rsid w:val="00E20C1B"/>
    <w:rsid w:val="00E20C34"/>
    <w:rsid w:val="00E71403"/>
    <w:rsid w:val="00E83559"/>
    <w:rsid w:val="00E97D15"/>
    <w:rsid w:val="00EA1F44"/>
    <w:rsid w:val="00ED6C0F"/>
    <w:rsid w:val="00ED7395"/>
    <w:rsid w:val="00EF193B"/>
    <w:rsid w:val="00EF75B7"/>
    <w:rsid w:val="00F208CA"/>
    <w:rsid w:val="00F31822"/>
    <w:rsid w:val="00F37BC0"/>
    <w:rsid w:val="00F40DCF"/>
    <w:rsid w:val="00F705E6"/>
    <w:rsid w:val="00F875C0"/>
    <w:rsid w:val="00FB75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qFormat/>
    <w:rsid w:val="00E83559"/>
    <w:pPr>
      <w:widowControl w:val="0"/>
      <w:jc w:val="both"/>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523545872">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 w:id="175219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DE65D-AE88-4652-A3D1-DD3D7079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13</Pages>
  <Words>543</Words>
  <Characters>3098</Characters>
  <Application>Microsoft Office Word</Application>
  <DocSecurity>0</DocSecurity>
  <Lines>25</Lines>
  <Paragraphs>7</Paragraphs>
  <ScaleCrop>false</ScaleCrop>
  <Company>Microsoft</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79</cp:revision>
  <dcterms:created xsi:type="dcterms:W3CDTF">2024-03-06T09:00:00Z</dcterms:created>
  <dcterms:modified xsi:type="dcterms:W3CDTF">2024-06-04T02:39:00Z</dcterms:modified>
</cp:coreProperties>
</file>