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05123E">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05123E">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05123E">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05123E">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05123E">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05123E" w:rsidP="006A4F4C">
            <w:pPr>
              <w:widowControl/>
              <w:jc w:val="center"/>
              <w:textAlignment w:val="center"/>
              <w:rPr>
                <w:rFonts w:ascii="宋体" w:hAnsi="宋体" w:cs="宋体"/>
                <w:color w:val="000000"/>
                <w:sz w:val="20"/>
                <w:szCs w:val="20"/>
              </w:rPr>
            </w:pPr>
            <w:r>
              <w:rPr>
                <w:rFonts w:ascii="宋体" w:hAnsi="宋体" w:cs="宋体" w:hint="eastAsia"/>
                <w:color w:val="000000"/>
                <w:sz w:val="20"/>
                <w:szCs w:val="20"/>
              </w:rPr>
              <w:t>鲜花</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1B0AF8">
              <w:rPr>
                <w:rFonts w:hint="eastAsia"/>
              </w:rPr>
              <w:t xml:space="preserve"> </w:t>
            </w:r>
            <w:r w:rsidR="0005123E">
              <w:rPr>
                <w:rFonts w:hint="eastAsia"/>
                <w:sz w:val="20"/>
                <w:szCs w:val="20"/>
              </w:rPr>
              <w:t>每束鲜花直径</w:t>
            </w:r>
            <w:r w:rsidR="0005123E">
              <w:rPr>
                <w:rFonts w:hint="eastAsia"/>
                <w:sz w:val="20"/>
                <w:szCs w:val="20"/>
              </w:rPr>
              <w:t>30cm-45cm</w:t>
            </w:r>
            <w:r w:rsidR="006A4F4C" w:rsidRPr="006660FB">
              <w:rPr>
                <w:rFonts w:ascii="宋体" w:hAnsi="宋体" w:cs="宋体" w:hint="eastAsia"/>
                <w:kern w:val="0"/>
                <w:sz w:val="20"/>
                <w:szCs w:val="20"/>
              </w:rPr>
              <w:t>；</w:t>
            </w:r>
          </w:p>
          <w:p w:rsidR="006A4F4C" w:rsidRPr="0005123E" w:rsidRDefault="00920641" w:rsidP="00920641">
            <w:pPr>
              <w:tabs>
                <w:tab w:val="left" w:pos="312"/>
              </w:tabs>
              <w:rPr>
                <w:sz w:val="20"/>
                <w:szCs w:val="20"/>
              </w:rPr>
            </w:pPr>
            <w:r>
              <w:rPr>
                <w:rFonts w:ascii="宋体" w:hAnsi="宋体" w:cs="宋体" w:hint="eastAsia"/>
                <w:kern w:val="0"/>
                <w:sz w:val="20"/>
                <w:szCs w:val="20"/>
              </w:rPr>
              <w:t>2.</w:t>
            </w:r>
            <w:r w:rsidR="001B0AF8">
              <w:rPr>
                <w:rFonts w:hint="eastAsia"/>
              </w:rPr>
              <w:t xml:space="preserve"> </w:t>
            </w:r>
            <w:r w:rsidR="0005123E" w:rsidRPr="0005123E">
              <w:rPr>
                <w:rFonts w:hint="eastAsia"/>
                <w:sz w:val="20"/>
                <w:szCs w:val="20"/>
              </w:rPr>
              <w:t>必须为新鲜花朵，</w:t>
            </w:r>
            <w:r w:rsidR="0005123E">
              <w:rPr>
                <w:rFonts w:hint="eastAsia"/>
                <w:sz w:val="20"/>
                <w:szCs w:val="20"/>
              </w:rPr>
              <w:t>主花以向日葵、康乃馨、玫瑰等为主，满天星绿植等为辅</w:t>
            </w:r>
            <w:r w:rsidR="006A4F4C" w:rsidRPr="0005123E">
              <w:rPr>
                <w:rFonts w:hint="eastAsia"/>
                <w:sz w:val="20"/>
                <w:szCs w:val="20"/>
              </w:rPr>
              <w:t>；</w:t>
            </w:r>
          </w:p>
          <w:p w:rsidR="006A4F4C" w:rsidRPr="006660FB" w:rsidRDefault="006A4F4C" w:rsidP="00920641">
            <w:pPr>
              <w:tabs>
                <w:tab w:val="left" w:pos="312"/>
              </w:tabs>
              <w:rPr>
                <w:rFonts w:ascii="宋体" w:hAnsi="宋体" w:cs="宋体"/>
                <w:kern w:val="0"/>
                <w:sz w:val="20"/>
                <w:szCs w:val="20"/>
              </w:rPr>
            </w:pPr>
          </w:p>
        </w:tc>
        <w:tc>
          <w:tcPr>
            <w:tcW w:w="916" w:type="dxa"/>
          </w:tcPr>
          <w:p w:rsidR="006660FB" w:rsidRDefault="006660FB" w:rsidP="00EF0365">
            <w:pPr>
              <w:jc w:val="center"/>
              <w:rPr>
                <w:rFonts w:ascii="宋体" w:hAnsi="宋体" w:cs="宋体"/>
                <w:color w:val="000000"/>
                <w:sz w:val="20"/>
                <w:szCs w:val="20"/>
              </w:rPr>
            </w:pPr>
          </w:p>
          <w:p w:rsidR="006A4F4C" w:rsidRPr="006660FB" w:rsidRDefault="0005123E" w:rsidP="00EF0365">
            <w:pPr>
              <w:jc w:val="center"/>
              <w:rPr>
                <w:rFonts w:ascii="宋体" w:hAnsi="宋体" w:cs="宋体"/>
                <w:color w:val="000000"/>
                <w:sz w:val="20"/>
                <w:szCs w:val="20"/>
              </w:rPr>
            </w:pPr>
            <w:r>
              <w:rPr>
                <w:rFonts w:ascii="宋体" w:hAnsi="宋体" w:cs="宋体" w:hint="eastAsia"/>
                <w:color w:val="000000"/>
                <w:sz w:val="20"/>
                <w:szCs w:val="20"/>
              </w:rPr>
              <w:t>束</w:t>
            </w:r>
          </w:p>
        </w:tc>
        <w:tc>
          <w:tcPr>
            <w:tcW w:w="916" w:type="dxa"/>
            <w:vAlign w:val="center"/>
          </w:tcPr>
          <w:p w:rsidR="006A4F4C" w:rsidRPr="006660FB" w:rsidRDefault="0005123E" w:rsidP="00EF0365">
            <w:pPr>
              <w:jc w:val="center"/>
              <w:rPr>
                <w:rFonts w:ascii="宋体" w:hAnsi="宋体" w:cs="宋体"/>
                <w:color w:val="000000"/>
                <w:sz w:val="20"/>
                <w:szCs w:val="20"/>
              </w:rPr>
            </w:pPr>
            <w:r>
              <w:rPr>
                <w:rFonts w:ascii="宋体" w:hAnsi="宋体" w:cs="宋体" w:hint="eastAsia"/>
                <w:color w:val="000000"/>
                <w:sz w:val="20"/>
                <w:szCs w:val="20"/>
              </w:rPr>
              <w:t>50</w:t>
            </w:r>
            <w:r w:rsidR="006A4F4C" w:rsidRPr="006660FB">
              <w:rPr>
                <w:rFonts w:ascii="宋体" w:hAnsi="宋体" w:cs="宋体" w:hint="eastAsia"/>
                <w:color w:val="000000"/>
                <w:sz w:val="20"/>
                <w:szCs w:val="20"/>
              </w:rPr>
              <w:t>元/</w:t>
            </w:r>
            <w:r>
              <w:rPr>
                <w:rFonts w:ascii="宋体" w:hAnsi="宋体" w:cs="宋体" w:hint="eastAsia"/>
                <w:color w:val="000000"/>
                <w:sz w:val="20"/>
                <w:szCs w:val="20"/>
              </w:rPr>
              <w:t>束</w:t>
            </w:r>
          </w:p>
        </w:tc>
        <w:tc>
          <w:tcPr>
            <w:tcW w:w="895" w:type="dxa"/>
            <w:vAlign w:val="center"/>
          </w:tcPr>
          <w:p w:rsidR="006A4F4C" w:rsidRPr="006660FB" w:rsidRDefault="0005123E" w:rsidP="00EF0365">
            <w:pPr>
              <w:jc w:val="center"/>
              <w:rPr>
                <w:rFonts w:ascii="宋体" w:hAnsi="宋体" w:cs="宋体"/>
                <w:color w:val="000000"/>
                <w:sz w:val="20"/>
                <w:szCs w:val="20"/>
              </w:rPr>
            </w:pPr>
            <w:r>
              <w:rPr>
                <w:rFonts w:ascii="宋体" w:hAnsi="宋体" w:cs="宋体" w:hint="eastAsia"/>
                <w:color w:val="000000"/>
                <w:sz w:val="20"/>
                <w:szCs w:val="20"/>
              </w:rPr>
              <w:t>按实结算</w:t>
            </w:r>
          </w:p>
        </w:tc>
      </w:tr>
    </w:tbl>
    <w:p w:rsidR="0005123E" w:rsidRDefault="0005123E" w:rsidP="00030B41">
      <w:pPr>
        <w:spacing w:line="580" w:lineRule="exact"/>
        <w:ind w:firstLineChars="441" w:firstLine="930"/>
        <w:rPr>
          <w:rFonts w:ascii="宋体" w:hAnsi="宋体" w:hint="eastAsia"/>
          <w:b/>
          <w:szCs w:val="21"/>
        </w:rPr>
      </w:pPr>
      <w:r>
        <w:rPr>
          <w:rFonts w:ascii="宋体" w:hAnsi="宋体" w:hint="eastAsia"/>
          <w:b/>
          <w:szCs w:val="21"/>
        </w:rPr>
        <w:t xml:space="preserve">二、项目商务要求 </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1.本项目合同自生效之日起有效期2年。</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2.中标方必须保障鲜花的正常供应，及时送到母婴健康管理中心，配送到货时间为接到科室订单后2小时内。</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3.中标方负责送货员的一切安全责任，一切事故由中标方承担全部责任。</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4.中标方每次根据用户需求及时供货，所发生的一切运输、保险及费用均由中标方承担，如遇自然灾害等不可抗力因素影响需提前知会用户，以便双方及时沟通。</w:t>
      </w:r>
    </w:p>
    <w:p w:rsidR="00030B41" w:rsidRDefault="00030B41" w:rsidP="00030B41">
      <w:pPr>
        <w:spacing w:line="580" w:lineRule="exact"/>
        <w:ind w:leftChars="200" w:left="420" w:firstLineChars="250" w:firstLine="525"/>
        <w:rPr>
          <w:rFonts w:ascii="宋体" w:hAnsi="宋体" w:hint="eastAsia"/>
          <w:szCs w:val="21"/>
        </w:rPr>
      </w:pPr>
      <w:r w:rsidRPr="00030B41">
        <w:rPr>
          <w:rFonts w:ascii="宋体" w:hAnsi="宋体" w:hint="eastAsia"/>
          <w:szCs w:val="21"/>
        </w:rPr>
        <w:t>5.中标方需按科室规定时间，地点、方式、数量和质量要求供货。</w:t>
      </w:r>
    </w:p>
    <w:p w:rsidR="00F705E6" w:rsidRPr="00030B41" w:rsidRDefault="00F705E6" w:rsidP="00030B41">
      <w:pPr>
        <w:spacing w:line="580" w:lineRule="exact"/>
        <w:ind w:leftChars="200" w:left="420" w:firstLineChars="250" w:firstLine="525"/>
        <w:rPr>
          <w:rFonts w:ascii="宋体" w:hAnsi="宋体"/>
          <w:szCs w:val="21"/>
        </w:rPr>
      </w:pPr>
      <w:r>
        <w:rPr>
          <w:rFonts w:ascii="宋体" w:hAnsi="宋体" w:hint="eastAsia"/>
          <w:szCs w:val="21"/>
        </w:rPr>
        <w:t>6.验收方式：甲方指定人员现场验收，验收合格后由甲方在送货单上签字确认。</w:t>
      </w:r>
    </w:p>
    <w:p w:rsidR="00F705E6" w:rsidRPr="00F705E6" w:rsidRDefault="00F705E6" w:rsidP="00F705E6">
      <w:pPr>
        <w:spacing w:line="580" w:lineRule="exact"/>
        <w:ind w:leftChars="200" w:left="420" w:firstLineChars="250" w:firstLine="525"/>
        <w:rPr>
          <w:rFonts w:ascii="宋体" w:hAnsi="宋体" w:hint="eastAsia"/>
          <w:szCs w:val="21"/>
        </w:rPr>
      </w:pPr>
      <w:r w:rsidRPr="00F705E6">
        <w:rPr>
          <w:rFonts w:ascii="宋体" w:hAnsi="宋体" w:hint="eastAsia"/>
          <w:szCs w:val="21"/>
        </w:rPr>
        <w:t>8．付款方式：以实际用量按季度支付，乙方应出具合法合规的增值税专用发票，甲方收到乙方发票后15个工作日内通过银行转账方式支付至乙方对公账户。</w:t>
      </w:r>
    </w:p>
    <w:p w:rsidR="00030B41" w:rsidRPr="00030B41" w:rsidRDefault="00F705E6" w:rsidP="00030B41">
      <w:pPr>
        <w:spacing w:line="580" w:lineRule="exact"/>
        <w:ind w:leftChars="200" w:left="420" w:firstLineChars="250" w:firstLine="525"/>
        <w:rPr>
          <w:rFonts w:ascii="宋体" w:hAnsi="宋体"/>
          <w:szCs w:val="21"/>
        </w:rPr>
      </w:pPr>
      <w:r>
        <w:rPr>
          <w:rFonts w:ascii="宋体" w:hAnsi="宋体" w:hint="eastAsia"/>
          <w:szCs w:val="21"/>
        </w:rPr>
        <w:t>9</w:t>
      </w:r>
      <w:r w:rsidR="00030B41" w:rsidRPr="00030B41">
        <w:rPr>
          <w:rFonts w:ascii="宋体" w:hAnsi="宋体" w:hint="eastAsia"/>
          <w:szCs w:val="21"/>
        </w:rPr>
        <w:t>.违约责任</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（1）除不可抗力外，中标方如不能交货，采购方有权解除合同。</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（2）中标方所交产品如经双方验收，质量、数量等与合作合同规定不符，中标方须立即负责更换、补足，否则，按不能交货或逾期交货处理。</w:t>
      </w:r>
    </w:p>
    <w:p w:rsidR="009B333C" w:rsidRDefault="0005123E" w:rsidP="00317CCA">
      <w:pPr>
        <w:spacing w:line="580" w:lineRule="exact"/>
        <w:ind w:firstLineChars="343" w:firstLine="723"/>
        <w:rPr>
          <w:rFonts w:ascii="宋体" w:hAnsi="宋体"/>
          <w:b/>
          <w:szCs w:val="21"/>
        </w:rPr>
      </w:pPr>
      <w:r>
        <w:rPr>
          <w:rFonts w:ascii="宋体" w:hAnsi="宋体" w:hint="eastAsia"/>
          <w:b/>
          <w:szCs w:val="21"/>
        </w:rPr>
        <w:lastRenderedPageBreak/>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726A51" w:rsidRDefault="0005123E" w:rsidP="00726A51">
      <w:pPr>
        <w:pStyle w:val="a6"/>
        <w:numPr>
          <w:ilvl w:val="0"/>
          <w:numId w:val="7"/>
        </w:numPr>
        <w:tabs>
          <w:tab w:val="left" w:pos="6300"/>
        </w:tabs>
        <w:snapToGrid w:val="0"/>
        <w:spacing w:line="400" w:lineRule="exact"/>
        <w:ind w:firstLineChars="0"/>
        <w:rPr>
          <w:rFonts w:ascii="方正仿宋_GBK" w:eastAsia="方正仿宋_GBK" w:hAnsi="宋体" w:hint="eastAsia"/>
          <w:color w:val="FF0000"/>
          <w:sz w:val="24"/>
        </w:rPr>
      </w:pPr>
      <w:r w:rsidRPr="00726A51">
        <w:rPr>
          <w:rFonts w:ascii="方正仿宋_GBK" w:eastAsia="方正仿宋_GBK" w:hAnsi="宋体" w:hint="eastAsia"/>
          <w:sz w:val="24"/>
        </w:rPr>
        <w:lastRenderedPageBreak/>
        <w:t>产品报价明细表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hint="eastAsia"/>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9180" w:type="dxa"/>
        <w:tblInd w:w="93" w:type="dxa"/>
        <w:tblLook w:val="04A0"/>
      </w:tblPr>
      <w:tblGrid>
        <w:gridCol w:w="2140"/>
        <w:gridCol w:w="1760"/>
        <w:gridCol w:w="1760"/>
        <w:gridCol w:w="1740"/>
        <w:gridCol w:w="1780"/>
      </w:tblGrid>
      <w:tr w:rsidR="00726A51" w:rsidRPr="00726A51" w:rsidTr="00726A51">
        <w:trPr>
          <w:trHeight w:val="78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货物名称</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规格</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单位</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单价</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备注</w:t>
            </w:r>
          </w:p>
        </w:tc>
      </w:tr>
      <w:tr w:rsidR="00726A51" w:rsidRPr="00726A51" w:rsidTr="00726A51">
        <w:trPr>
          <w:trHeight w:val="780"/>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4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r>
    </w:tbl>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hint="eastAsia"/>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Pr="005725ED" w:rsidRDefault="0005123E" w:rsidP="0005123E">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t>技术</w:t>
      </w:r>
      <w:r>
        <w:rPr>
          <w:rFonts w:ascii="方正仿宋_GBK" w:eastAsia="方正仿宋_GBK" w:hAnsi="宋体" w:hint="eastAsia"/>
          <w:sz w:val="24"/>
        </w:rPr>
        <w:t>需求</w:t>
      </w:r>
      <w:r w:rsidRPr="005725ED">
        <w:rPr>
          <w:rFonts w:ascii="方正仿宋_GBK" w:eastAsia="方正仿宋_GBK" w:hAnsi="宋体" w:hint="eastAsia"/>
          <w:sz w:val="24"/>
        </w:rPr>
        <w:t>响应表</w:t>
      </w:r>
    </w:p>
    <w:p w:rsidR="0005123E" w:rsidRPr="005725ED" w:rsidRDefault="0005123E" w:rsidP="0005123E">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Pr>
          <w:rFonts w:ascii="方正仿宋_GBK" w:eastAsia="方正仿宋_GBK" w:hAnsi="仿宋" w:hint="eastAsia"/>
          <w:sz w:val="24"/>
        </w:rPr>
        <w:t>本表应</w:t>
      </w:r>
      <w:r w:rsidRPr="000C4F1D">
        <w:rPr>
          <w:rFonts w:ascii="方正仿宋_GBK" w:eastAsia="方正仿宋_GBK" w:hAnsi="仿宋" w:hint="eastAsia"/>
          <w:sz w:val="24"/>
        </w:rPr>
        <w:t>为对</w:t>
      </w:r>
      <w:r>
        <w:rPr>
          <w:rFonts w:ascii="方正仿宋_GBK" w:eastAsia="方正仿宋_GBK" w:hAnsi="仿宋" w:hint="eastAsia"/>
          <w:sz w:val="24"/>
        </w:rPr>
        <w:t>照采购文件技术参数和性能</w:t>
      </w:r>
      <w:r w:rsidRPr="000C4F1D">
        <w:rPr>
          <w:rFonts w:ascii="方正仿宋_GBK" w:eastAsia="方正仿宋_GBK" w:hAnsi="仿宋" w:hint="eastAsia"/>
          <w:sz w:val="24"/>
        </w:rPr>
        <w:t>所列条款</w:t>
      </w:r>
      <w:r>
        <w:rPr>
          <w:rFonts w:ascii="方正仿宋_GBK" w:eastAsia="方正仿宋_GBK" w:hAnsi="仿宋" w:hint="eastAsia"/>
          <w:sz w:val="24"/>
        </w:rPr>
        <w:t>逐一进行比较填写。</w:t>
      </w: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hint="eastAsia"/>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400" w:lineRule="exact"/>
        <w:rPr>
          <w:rFonts w:ascii="方正仿宋_GBK" w:eastAsia="方正仿宋_GBK" w:hAnsi="仿宋"/>
          <w:sz w:val="24"/>
        </w:rPr>
      </w:pPr>
    </w:p>
    <w:p w:rsidR="0005123E" w:rsidRDefault="0005123E" w:rsidP="0005123E">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Pr="00E417F1" w:rsidRDefault="0005123E"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5123E" w:rsidRDefault="0005123E"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Default="00030B41" w:rsidP="0005123E">
      <w:pPr>
        <w:rPr>
          <w:rFonts w:ascii="宋体" w:hAnsi="宋体" w:hint="eastAsia"/>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030B41">
        <w:rPr>
          <w:rFonts w:ascii="方正仿宋_GBK" w:eastAsia="方正仿宋_GBK" w:hAnsi="宋体" w:hint="eastAsia"/>
          <w:sz w:val="24"/>
        </w:rPr>
        <w:t>五</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8A38E2" w:rsidRDefault="0005123E" w:rsidP="0005123E">
      <w:pPr>
        <w:rPr>
          <w:rFonts w:ascii="方正仿宋_GBK" w:eastAsia="方正仿宋_GBK" w:hAnsi="宋体"/>
          <w:sz w:val="24"/>
        </w:rPr>
      </w:pPr>
      <w:r w:rsidRPr="008A38E2">
        <w:rPr>
          <w:rFonts w:ascii="宋体" w:hAnsi="宋体"/>
        </w:rPr>
        <w:br w:type="column"/>
      </w:r>
      <w:r w:rsidRPr="008A38E2">
        <w:rPr>
          <w:rFonts w:ascii="方正仿宋_GBK" w:eastAsia="方正仿宋_GBK" w:hAnsi="宋体" w:hint="eastAsia"/>
          <w:sz w:val="24"/>
        </w:rPr>
        <w:lastRenderedPageBreak/>
        <w:t>五、其他与项目有关的资料</w:t>
      </w:r>
    </w:p>
    <w:p w:rsidR="0005123E" w:rsidRPr="008A38E2"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Pr="00D22F24" w:rsidRDefault="0005123E" w:rsidP="0005123E">
      <w:pPr>
        <w:tabs>
          <w:tab w:val="left" w:pos="6300"/>
        </w:tabs>
        <w:snapToGrid w:val="0"/>
        <w:spacing w:line="500" w:lineRule="exact"/>
        <w:ind w:firstLine="570"/>
        <w:rPr>
          <w:rFonts w:ascii="宋体" w:hAnsi="宋体"/>
        </w:rPr>
      </w:pPr>
    </w:p>
    <w:p w:rsidR="005725ED" w:rsidRDefault="005725ED" w:rsidP="00030B41">
      <w:pPr>
        <w:outlineLvl w:val="0"/>
        <w:rPr>
          <w:rFonts w:ascii="宋体" w:hAnsi="宋体"/>
          <w:sz w:val="72"/>
        </w:rPr>
        <w:sectPr w:rsidR="005725ED">
          <w:headerReference w:type="default" r:id="rId13"/>
          <w:footerReference w:type="even" r:id="rId14"/>
          <w:footerReference w:type="default" r:id="rId15"/>
          <w:headerReference w:type="first" r:id="rId16"/>
          <w:footerReference w:type="first" r:id="rId17"/>
          <w:pgSz w:w="11907" w:h="16840"/>
          <w:pgMar w:top="1134" w:right="1191" w:bottom="1134" w:left="1304" w:header="851" w:footer="992" w:gutter="0"/>
          <w:cols w:space="720"/>
          <w:titlePg/>
          <w:docGrid w:linePitch="380" w:charSpace="-5735"/>
        </w:sectPr>
      </w:pPr>
    </w:p>
    <w:p w:rsidR="00EF75B7" w:rsidRPr="00030B41" w:rsidRDefault="00EF75B7" w:rsidP="00030B41">
      <w:pPr>
        <w:tabs>
          <w:tab w:val="left" w:pos="6300"/>
        </w:tabs>
        <w:snapToGrid w:val="0"/>
        <w:spacing w:line="400" w:lineRule="exact"/>
        <w:rPr>
          <w:rFonts w:ascii="方正仿宋_GBK" w:eastAsia="方正仿宋_GBK" w:hAnsi="仿宋"/>
          <w:sz w:val="24"/>
        </w:rPr>
      </w:pPr>
    </w:p>
    <w:sectPr w:rsidR="00EF75B7" w:rsidRPr="00030B41"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DCF" w:rsidRDefault="00F40DCF" w:rsidP="0014382F">
      <w:r>
        <w:separator/>
      </w:r>
    </w:p>
  </w:endnote>
  <w:endnote w:type="continuationSeparator" w:id="1">
    <w:p w:rsidR="00F40DCF" w:rsidRDefault="00F40DCF"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4"/>
      <w:framePr w:wrap="around" w:vAnchor="text" w:hAnchor="margin" w:xAlign="center" w:y="1"/>
      <w:rPr>
        <w:rStyle w:val="a8"/>
      </w:rPr>
    </w:pPr>
    <w:r>
      <w:fldChar w:fldCharType="begin"/>
    </w:r>
    <w:r>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05123E">
                <w:pPr>
                  <w:pStyle w:val="a4"/>
                </w:pPr>
                <w:fldSimple w:instr=" PAGE  \* MERGEFORMAT ">
                  <w:r w:rsidR="00726A51">
                    <w:rPr>
                      <w:noProof/>
                    </w:rPr>
                    <w:t>3</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05123E">
                <w:pPr>
                  <w:pStyle w:val="a4"/>
                </w:pPr>
                <w:fldSimple w:instr=" PAGE  \* MERGEFORMAT ">
                  <w:r w:rsidR="000E4CD7">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A1A12">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A1A12">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DA1A12">
                <w:pPr>
                  <w:pStyle w:val="a4"/>
                </w:pPr>
                <w:fldSimple w:instr=" PAGE  \* MERGEFORMAT ">
                  <w:r w:rsidR="00726A51">
                    <w:rPr>
                      <w:noProof/>
                    </w:rPr>
                    <w:t>7</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A1A12">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DA1A12">
                <w:pPr>
                  <w:pStyle w:val="a4"/>
                </w:pPr>
                <w:fldSimple w:instr=" PAGE  \* MERGEFORMAT ">
                  <w:r w:rsidR="00726A51">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DCF" w:rsidRDefault="00F40DCF" w:rsidP="0014382F">
      <w:r>
        <w:separator/>
      </w:r>
    </w:p>
  </w:footnote>
  <w:footnote w:type="continuationSeparator" w:id="1">
    <w:p w:rsidR="00F40DCF" w:rsidRDefault="00F40DCF"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123E"/>
    <w:rsid w:val="00066438"/>
    <w:rsid w:val="000840AD"/>
    <w:rsid w:val="000A0E03"/>
    <w:rsid w:val="000C4F1D"/>
    <w:rsid w:val="000E4CD7"/>
    <w:rsid w:val="001164B6"/>
    <w:rsid w:val="0014382F"/>
    <w:rsid w:val="001B0AF8"/>
    <w:rsid w:val="001C6041"/>
    <w:rsid w:val="0026480F"/>
    <w:rsid w:val="002C6E9A"/>
    <w:rsid w:val="002F332D"/>
    <w:rsid w:val="00317CCA"/>
    <w:rsid w:val="00322F97"/>
    <w:rsid w:val="00342C44"/>
    <w:rsid w:val="00370FCD"/>
    <w:rsid w:val="003744FC"/>
    <w:rsid w:val="00377D24"/>
    <w:rsid w:val="00387322"/>
    <w:rsid w:val="00387403"/>
    <w:rsid w:val="004736C3"/>
    <w:rsid w:val="0048728D"/>
    <w:rsid w:val="005725ED"/>
    <w:rsid w:val="005E66B5"/>
    <w:rsid w:val="00614E57"/>
    <w:rsid w:val="0065068D"/>
    <w:rsid w:val="006660FB"/>
    <w:rsid w:val="006753B0"/>
    <w:rsid w:val="00683915"/>
    <w:rsid w:val="00687D2A"/>
    <w:rsid w:val="006A4F4C"/>
    <w:rsid w:val="006B2FE5"/>
    <w:rsid w:val="006F3EF9"/>
    <w:rsid w:val="00726A51"/>
    <w:rsid w:val="00735DDF"/>
    <w:rsid w:val="007457D3"/>
    <w:rsid w:val="007722B7"/>
    <w:rsid w:val="00774B08"/>
    <w:rsid w:val="007949FE"/>
    <w:rsid w:val="007C2936"/>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F1C86"/>
    <w:rsid w:val="00BF3328"/>
    <w:rsid w:val="00C36EF7"/>
    <w:rsid w:val="00C72638"/>
    <w:rsid w:val="00C97717"/>
    <w:rsid w:val="00D77C20"/>
    <w:rsid w:val="00D97E54"/>
    <w:rsid w:val="00DA1A12"/>
    <w:rsid w:val="00E13DEA"/>
    <w:rsid w:val="00E143B8"/>
    <w:rsid w:val="00E71403"/>
    <w:rsid w:val="00E97D15"/>
    <w:rsid w:val="00ED7395"/>
    <w:rsid w:val="00EF75B7"/>
    <w:rsid w:val="00F208CA"/>
    <w:rsid w:val="00F40DCF"/>
    <w:rsid w:val="00F705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s>
</file>

<file path=word/webSettings.xml><?xml version="1.0" encoding="utf-8"?>
<w:webSettings xmlns:r="http://schemas.openxmlformats.org/officeDocument/2006/relationships" xmlns:w="http://schemas.openxmlformats.org/wordprocessingml/2006/main">
  <w:divs>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13</Pages>
  <Words>355</Words>
  <Characters>2025</Characters>
  <Application>Microsoft Office Word</Application>
  <DocSecurity>0</DocSecurity>
  <Lines>16</Lines>
  <Paragraphs>4</Paragraphs>
  <ScaleCrop>false</ScaleCrop>
  <Company>Microsoft</Company>
  <LinksUpToDate>false</LinksUpToDate>
  <CharactersWithSpaces>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48</cp:revision>
  <dcterms:created xsi:type="dcterms:W3CDTF">2024-03-06T09:00:00Z</dcterms:created>
  <dcterms:modified xsi:type="dcterms:W3CDTF">2024-04-01T08:51:00Z</dcterms:modified>
</cp:coreProperties>
</file>