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面部冷敷凝胶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适用范围：痤疮、痘印、痘坑等损容性皮肤病、雀斑、黄褐斑、色素沉着斑等色素性皮肤病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适用于二氧化碳点阵激光治疗、调Q激光、舒敏激光、中胚层疗法及水光治疗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辅助皮肤降温、修复，防止激光术后热损伤及色素沉着等副反应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规格：250g-500g/瓶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仅限“械字号”</w:t>
      </w:r>
    </w:p>
    <w:p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>
      <w:pPr>
        <w:jc w:val="center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医用透明质酸钠修护敷料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适用范围：痤疮、痘印、痘坑等损容性皮肤病、雀斑、黄褐斑、色素沉着斑等色素性皮肤病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适用于二氧化碳点阵激光治疗、调Q激光、舒敏激光、中胚层疗法及水光治疗</w:t>
      </w:r>
      <w:bookmarkStart w:id="0" w:name="_GoBack"/>
      <w:bookmarkEnd w:id="0"/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治疗后需使用医用透明质酸钠修护敷料进行保湿、修复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规格：50g-100g/瓶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仅限“械字号”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1AFBA7"/>
    <w:multiLevelType w:val="singleLevel"/>
    <w:tmpl w:val="881AFBA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B9C7558"/>
    <w:multiLevelType w:val="singleLevel"/>
    <w:tmpl w:val="5B9C755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472D7DBF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2023-12-26T07:40:00Z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C260CC326BD748CF84B764EEC0CB202B</vt:lpwstr>
  </property>
</Properties>
</file>